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June 21</w:t>
      </w:r>
      <w:r w:rsidR="00982BD3">
        <w:t>,</w:t>
      </w:r>
      <w:r w:rsidR="00D674D9">
        <w:t xml:space="preserve">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Information</w:t>
      </w:r>
      <w:r>
        <w:t xml:space="preserve"> (</w:t>
      </w:r>
      <w:r>
        <w:t>09</w:t>
      </w:r>
      <w:r w:rsidR="00361A88">
        <w:t>:10</w:t>
      </w:r>
      <w:r>
        <w:t>-</w:t>
      </w:r>
      <w:r w:rsidR="00472115">
        <w:t>12</w:t>
      </w:r>
      <w:r>
        <w:t>:00</w:t>
      </w:r>
      <w:r w:rsidRPr="00DB29E9">
        <w:t>)</w:t>
      </w:r>
    </w:p>
    <w:p w:rsidR="00E06493" w:rsidP="00987AAF">
      <w:pPr>
        <w:pStyle w:val="ListSubhead1"/>
        <w:rPr>
          <w:b w:val="0"/>
        </w:rPr>
      </w:pPr>
      <w:r>
        <w:rPr>
          <w:b w:val="0"/>
        </w:rPr>
        <w:t xml:space="preserve">Michelle </w:t>
      </w:r>
      <w:r>
        <w:rPr>
          <w:b w:val="0"/>
        </w:rPr>
        <w:t>Farhat</w:t>
      </w:r>
      <w:r w:rsidRPr="00E06493">
        <w:rPr>
          <w:b w:val="0"/>
        </w:rPr>
        <w:t xml:space="preserve">, PJM, will provide the </w:t>
      </w:r>
      <w:r w:rsidR="00D213C7">
        <w:rPr>
          <w:b w:val="0"/>
        </w:rPr>
        <w:t>2024 Roadmap</w:t>
      </w:r>
      <w:r w:rsidR="00DA573D">
        <w:rPr>
          <w:b w:val="0"/>
        </w:rPr>
        <w:t xml:space="preserve">, </w:t>
      </w:r>
      <w:r w:rsidRPr="00E06493" w:rsidR="00A4701C">
        <w:rPr>
          <w:b w:val="0"/>
        </w:rPr>
        <w:t>Fast Lane</w:t>
      </w:r>
      <w:r w:rsidR="00DA573D">
        <w:rPr>
          <w:b w:val="0"/>
        </w:rPr>
        <w:t xml:space="preserve"> and TC1</w:t>
      </w:r>
      <w:r w:rsidRPr="00E06493" w:rsidR="00A4701C">
        <w:rPr>
          <w:b w:val="0"/>
        </w:rPr>
        <w:t xml:space="preserve"> Update</w:t>
      </w:r>
      <w:r w:rsidR="00D213C7">
        <w:rPr>
          <w:b w:val="0"/>
        </w:rPr>
        <w:t>.</w:t>
      </w:r>
      <w:r w:rsidRPr="00E06493" w:rsidR="00A4701C">
        <w:rPr>
          <w:b w:val="0"/>
        </w:rPr>
        <w:t xml:space="preserve"> </w:t>
      </w:r>
      <w:bookmarkStart w:id="2" w:name="_GoBack"/>
      <w:bookmarkEnd w:id="2"/>
    </w:p>
    <w:p w:rsidR="00674260" w:rsidP="00987AAF">
      <w:pPr>
        <w:pStyle w:val="ListSubhead1"/>
        <w:rPr>
          <w:b w:val="0"/>
        </w:rPr>
      </w:pPr>
      <w:r>
        <w:rPr>
          <w:b w:val="0"/>
        </w:rPr>
        <w:t xml:space="preserve">Andrew </w:t>
      </w:r>
      <w:r>
        <w:rPr>
          <w:b w:val="0"/>
        </w:rPr>
        <w:t>Hevey</w:t>
      </w:r>
      <w:r>
        <w:rPr>
          <w:b w:val="0"/>
        </w:rPr>
        <w:t xml:space="preserve">, PJM, will </w:t>
      </w:r>
      <w:r w:rsidR="00A46DFE">
        <w:rPr>
          <w:b w:val="0"/>
        </w:rPr>
        <w:t>discuss</w:t>
      </w:r>
      <w:r w:rsidR="00982BD3">
        <w:rPr>
          <w:b w:val="0"/>
        </w:rPr>
        <w:t xml:space="preserve"> the </w:t>
      </w:r>
      <w:r w:rsidR="00CA0309">
        <w:rPr>
          <w:b w:val="0"/>
        </w:rPr>
        <w:t xml:space="preserve">Short Circuit </w:t>
      </w:r>
      <w:r w:rsidR="001B5F02">
        <w:rPr>
          <w:b w:val="0"/>
        </w:rPr>
        <w:t xml:space="preserve">Studies </w:t>
      </w:r>
      <w:r w:rsidR="00CA0309">
        <w:rPr>
          <w:b w:val="0"/>
        </w:rPr>
        <w:t>for PH2</w:t>
      </w:r>
      <w:r w:rsidR="00D213C7">
        <w:rPr>
          <w:b w:val="0"/>
        </w:rPr>
        <w:t>.</w:t>
      </w:r>
    </w:p>
    <w:p w:rsidR="00CA0309" w:rsidP="00987AAF">
      <w:pPr>
        <w:pStyle w:val="ListSubhead1"/>
        <w:rPr>
          <w:b w:val="0"/>
        </w:rPr>
      </w:pPr>
      <w:r>
        <w:rPr>
          <w:b w:val="0"/>
        </w:rPr>
        <w:t>Kyle Clifford, PJM, w</w:t>
      </w:r>
      <w:r>
        <w:rPr>
          <w:b w:val="0"/>
        </w:rPr>
        <w:t>ill disc</w:t>
      </w:r>
      <w:r>
        <w:rPr>
          <w:b w:val="0"/>
        </w:rPr>
        <w:t>uss the Stability Studies for PH</w:t>
      </w:r>
      <w:r>
        <w:rPr>
          <w:b w:val="0"/>
        </w:rPr>
        <w:t>2</w:t>
      </w:r>
    </w:p>
    <w:p w:rsidR="00BF4342" w:rsidP="00987AAF">
      <w:pPr>
        <w:pStyle w:val="ListSubhead1"/>
        <w:rPr>
          <w:b w:val="0"/>
        </w:rPr>
      </w:pPr>
      <w:r>
        <w:rPr>
          <w:b w:val="0"/>
        </w:rPr>
        <w:t>Joshua Stephenson</w:t>
      </w:r>
      <w:r>
        <w:rPr>
          <w:b w:val="0"/>
        </w:rPr>
        <w:t>, PJM</w:t>
      </w:r>
      <w:r w:rsidR="00EC6DE6">
        <w:rPr>
          <w:b w:val="0"/>
        </w:rPr>
        <w:t>,</w:t>
      </w:r>
      <w:r>
        <w:rPr>
          <w:b w:val="0"/>
        </w:rPr>
        <w:t xml:space="preserve"> will </w:t>
      </w:r>
      <w:r w:rsidR="007D5AEA">
        <w:rPr>
          <w:b w:val="0"/>
        </w:rPr>
        <w:t xml:space="preserve">provide the </w:t>
      </w:r>
      <w:r>
        <w:rPr>
          <w:b w:val="0"/>
        </w:rPr>
        <w:t>TC2 Application Requirements and Q</w:t>
      </w:r>
      <w:r w:rsidR="001B5F02">
        <w:rPr>
          <w:b w:val="0"/>
        </w:rPr>
        <w:t xml:space="preserve">ueue </w:t>
      </w:r>
      <w:r>
        <w:rPr>
          <w:b w:val="0"/>
        </w:rPr>
        <w:t>P</w:t>
      </w:r>
      <w:r w:rsidR="001B5F02">
        <w:rPr>
          <w:b w:val="0"/>
        </w:rPr>
        <w:t>oint</w:t>
      </w:r>
      <w:r>
        <w:rPr>
          <w:b w:val="0"/>
        </w:rPr>
        <w:t xml:space="preserve"> Training.</w:t>
      </w:r>
    </w:p>
    <w:p w:rsidR="00EC6DE6" w:rsidRPr="00EC6DE6" w:rsidP="00987AAF">
      <w:pPr>
        <w:pStyle w:val="ListSubhead1"/>
        <w:rPr>
          <w:b w:val="0"/>
        </w:rPr>
      </w:pPr>
      <w:r>
        <w:rPr>
          <w:b w:val="0"/>
        </w:rPr>
        <w:t>Paula Moore</w:t>
      </w:r>
      <w:r>
        <w:rPr>
          <w:b w:val="0"/>
        </w:rPr>
        <w:t>, PJM</w:t>
      </w:r>
      <w:r w:rsidR="00472115">
        <w:rPr>
          <w:b w:val="0"/>
        </w:rPr>
        <w:t xml:space="preserve">, </w:t>
      </w:r>
      <w:r>
        <w:rPr>
          <w:b w:val="0"/>
        </w:rPr>
        <w:t xml:space="preserve">will </w:t>
      </w:r>
      <w:r>
        <w:rPr>
          <w:b w:val="0"/>
        </w:rPr>
        <w:t>discuss the TC2 Study Deposits and Readiness Deposits</w:t>
      </w:r>
      <w:r>
        <w:rPr>
          <w:b w:val="0"/>
        </w:rPr>
        <w:t>.</w:t>
      </w:r>
    </w:p>
    <w:p w:rsidR="00DE52DF" w:rsidP="00987AAF">
      <w:pPr>
        <w:pStyle w:val="ListSubhead1"/>
        <w:rPr>
          <w:b w:val="0"/>
        </w:rPr>
      </w:pPr>
      <w:r>
        <w:rPr>
          <w:b w:val="0"/>
        </w:rPr>
        <w:t>Kyle Copeland</w:t>
      </w:r>
      <w:r>
        <w:rPr>
          <w:b w:val="0"/>
        </w:rPr>
        <w:t xml:space="preserve">, PJM, will discuss </w:t>
      </w:r>
      <w:r w:rsidRPr="00472115">
        <w:rPr>
          <w:b w:val="0"/>
        </w:rPr>
        <w:t xml:space="preserve">the </w:t>
      </w:r>
      <w:r>
        <w:rPr>
          <w:b w:val="0"/>
        </w:rPr>
        <w:t>Interim Deliverability Requirements for the Upcoming 3</w:t>
      </w:r>
      <w:r w:rsidRPr="00CA0309">
        <w:rPr>
          <w:b w:val="0"/>
          <w:vertAlign w:val="superscript"/>
        </w:rPr>
        <w:t>rd</w:t>
      </w:r>
      <w:r>
        <w:rPr>
          <w:b w:val="0"/>
        </w:rPr>
        <w:t xml:space="preserve"> IA</w:t>
      </w:r>
      <w:r w:rsidR="00A46DFE">
        <w:rPr>
          <w:b w:val="0"/>
        </w:rPr>
        <w:t>.</w:t>
      </w:r>
    </w:p>
    <w:p w:rsidR="00140C2C" w:rsidP="00140C2C">
      <w:pPr>
        <w:pStyle w:val="ListSubhead1"/>
        <w:rPr>
          <w:b w:val="0"/>
        </w:rPr>
      </w:pPr>
      <w:r>
        <w:rPr>
          <w:b w:val="0"/>
        </w:rPr>
        <w:t xml:space="preserve">Daniel </w:t>
      </w:r>
      <w:r>
        <w:rPr>
          <w:b w:val="0"/>
        </w:rPr>
        <w:t>Caixeta</w:t>
      </w:r>
      <w:r>
        <w:rPr>
          <w:b w:val="0"/>
        </w:rPr>
        <w:t xml:space="preserve"> Moreira</w:t>
      </w:r>
      <w:r w:rsidR="00A0347E">
        <w:rPr>
          <w:b w:val="0"/>
        </w:rPr>
        <w:t xml:space="preserve">, PJM, will discuss </w:t>
      </w:r>
      <w:r>
        <w:rPr>
          <w:b w:val="0"/>
        </w:rPr>
        <w:t>the Initial Sync Process</w:t>
      </w:r>
    </w:p>
    <w:p w:rsidR="00F05E88" w:rsidRPr="004626FC" w:rsidP="004626FC">
      <w:pPr>
        <w:pStyle w:val="ListSubhead1"/>
        <w:rPr>
          <w:b w:val="0"/>
          <w:szCs w:val="24"/>
        </w:rPr>
      </w:pPr>
      <w:r>
        <w:rPr>
          <w:b w:val="0"/>
        </w:rPr>
        <w:t xml:space="preserve">Vasiliki Karandrikas and Andrew Lambert, PJM, will discuss </w:t>
      </w:r>
      <w:r w:rsidR="004626FC">
        <w:rPr>
          <w:b w:val="0"/>
        </w:rPr>
        <w:t xml:space="preserve">the </w:t>
      </w:r>
      <w:r w:rsidRPr="004626FC" w:rsidR="004626FC">
        <w:rPr>
          <w:rStyle w:val="ui-provider"/>
          <w:b w:val="0"/>
          <w:szCs w:val="24"/>
        </w:rPr>
        <w:t>FERC Show Cause Order </w:t>
      </w:r>
      <w:r w:rsidRPr="004626FC" w:rsidR="004626FC">
        <w:rPr>
          <w:b w:val="0"/>
          <w:szCs w:val="24"/>
        </w:rPr>
        <w:br/>
      </w:r>
      <w:r w:rsidRPr="004626FC" w:rsidR="004626FC">
        <w:rPr>
          <w:rStyle w:val="ui-provider"/>
          <w:b w:val="0"/>
          <w:szCs w:val="24"/>
        </w:rPr>
        <w:t>(Docket No. EL24-26-000)</w:t>
      </w:r>
      <w:r w:rsidR="00A46DFE">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694"/>
      </w:tblGrid>
      <w:tr w:rsidTr="0096482A">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96482A">
        <w:tblPrEx>
          <w:tblW w:w="945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6482A">
        <w:tblPrEx>
          <w:tblW w:w="945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51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July 29, 2024</w:t>
            </w:r>
          </w:p>
        </w:tc>
        <w:tc>
          <w:tcPr>
            <w:tcW w:w="189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19, 2024</w:t>
            </w:r>
          </w:p>
        </w:tc>
        <w:tc>
          <w:tcPr>
            <w:tcW w:w="1694"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24,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August 26, 2024</w:t>
            </w:r>
          </w:p>
        </w:tc>
        <w:tc>
          <w:tcPr>
            <w:tcW w:w="189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16, 2024</w:t>
            </w:r>
          </w:p>
        </w:tc>
        <w:tc>
          <w:tcPr>
            <w:tcW w:w="1694"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21,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482A" w:rsidRPr="0096482A" w:rsidP="0096482A">
            <w:pPr>
              <w:pStyle w:val="DisclaimerHeading"/>
              <w:spacing w:before="40" w:after="40" w:line="220" w:lineRule="exact"/>
              <w:jc w:val="left"/>
              <w:rPr>
                <w:b w:val="0"/>
                <w:i w:val="0"/>
                <w:color w:val="auto"/>
                <w:sz w:val="18"/>
                <w:szCs w:val="18"/>
              </w:rPr>
            </w:pPr>
            <w:r>
              <w:rPr>
                <w:b w:val="0"/>
                <w:i w:val="0"/>
                <w:color w:val="auto"/>
                <w:sz w:val="18"/>
                <w:szCs w:val="18"/>
              </w:rPr>
              <w:t xml:space="preserve">September 26, </w:t>
            </w:r>
            <w:r w:rsidRPr="0096482A">
              <w:rPr>
                <w:b w:val="0"/>
                <w:i w:val="0"/>
                <w:color w:val="auto"/>
                <w:sz w:val="18"/>
                <w:szCs w:val="18"/>
              </w:rPr>
              <w:t>2024</w:t>
            </w:r>
          </w:p>
        </w:tc>
        <w:tc>
          <w:tcPr>
            <w:tcW w:w="1890"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6482A" w:rsidP="0096482A">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18, 2024</w:t>
            </w:r>
          </w:p>
        </w:tc>
        <w:tc>
          <w:tcPr>
            <w:tcW w:w="1694"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23,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A0309" w:rsidRPr="004626FC" w:rsidP="004626FC">
            <w:pPr>
              <w:pStyle w:val="DisclaimerHeading"/>
              <w:spacing w:before="40" w:after="40" w:line="220" w:lineRule="exact"/>
              <w:jc w:val="center"/>
              <w:rPr>
                <w:b w:val="0"/>
                <w:i w:val="0"/>
                <w:color w:val="auto"/>
                <w:sz w:val="18"/>
                <w:szCs w:val="18"/>
              </w:rPr>
            </w:pPr>
            <w:r w:rsidRPr="004626FC">
              <w:rPr>
                <w:b w:val="0"/>
                <w:i w:val="0"/>
                <w:color w:val="auto"/>
                <w:sz w:val="18"/>
                <w:szCs w:val="18"/>
              </w:rPr>
              <w:t>October 24, 2024</w:t>
            </w:r>
          </w:p>
        </w:tc>
        <w:tc>
          <w:tcPr>
            <w:tcW w:w="1890" w:type="dxa"/>
            <w:tcBorders>
              <w:top w:val="single" w:sz="4" w:space="0" w:color="auto"/>
              <w:left w:val="single" w:sz="4" w:space="0" w:color="auto"/>
              <w:bottom w:val="single" w:sz="4" w:space="0" w:color="auto"/>
              <w:right w:val="single" w:sz="4" w:space="0" w:color="auto"/>
            </w:tcBorders>
          </w:tcPr>
          <w:p w:rsidR="00CA0309"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A0309" w:rsidRPr="00E6647B" w:rsidP="0096482A">
            <w:pPr>
              <w:rPr>
                <w:sz w:val="18"/>
                <w:szCs w:val="18"/>
              </w:rPr>
            </w:pPr>
            <w:r>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A0309" w:rsidP="0096482A">
            <w:pPr>
              <w:pStyle w:val="DisclaimerHeading"/>
              <w:spacing w:before="40" w:after="40" w:line="220" w:lineRule="exact"/>
              <w:jc w:val="center"/>
              <w:rPr>
                <w:b w:val="0"/>
                <w:color w:val="auto"/>
                <w:sz w:val="18"/>
                <w:szCs w:val="18"/>
              </w:rPr>
            </w:pPr>
            <w:r>
              <w:rPr>
                <w:b w:val="0"/>
                <w:color w:val="auto"/>
                <w:sz w:val="18"/>
                <w:szCs w:val="18"/>
              </w:rPr>
              <w:t>October 16, 2024</w:t>
            </w:r>
          </w:p>
        </w:tc>
        <w:tc>
          <w:tcPr>
            <w:tcW w:w="1694" w:type="dxa"/>
            <w:tcBorders>
              <w:top w:val="single" w:sz="4" w:space="0" w:color="auto"/>
              <w:left w:val="single" w:sz="4" w:space="0" w:color="auto"/>
              <w:bottom w:val="single" w:sz="4" w:space="0" w:color="auto"/>
              <w:right w:val="single" w:sz="4" w:space="0" w:color="auto"/>
            </w:tcBorders>
          </w:tcPr>
          <w:p w:rsidR="00CA0309" w:rsidP="0096482A">
            <w:pPr>
              <w:pStyle w:val="DisclaimerHeading"/>
              <w:spacing w:before="40" w:after="40" w:line="220" w:lineRule="exact"/>
              <w:jc w:val="center"/>
              <w:rPr>
                <w:b w:val="0"/>
                <w:color w:val="auto"/>
                <w:sz w:val="18"/>
                <w:szCs w:val="18"/>
              </w:rPr>
            </w:pPr>
            <w:r>
              <w:rPr>
                <w:b w:val="0"/>
                <w:color w:val="auto"/>
                <w:sz w:val="18"/>
                <w:szCs w:val="18"/>
              </w:rPr>
              <w:t>October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573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D33BE4">
      <w:t>May 22,</w:t>
    </w:r>
    <w:r w:rsidR="00361A88">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37C9E"/>
    <w:rsid w:val="001408C3"/>
    <w:rsid w:val="00140C2C"/>
    <w:rsid w:val="001678E8"/>
    <w:rsid w:val="00170E02"/>
    <w:rsid w:val="001774FA"/>
    <w:rsid w:val="00196531"/>
    <w:rsid w:val="001B2242"/>
    <w:rsid w:val="001B5F02"/>
    <w:rsid w:val="001C0CC0"/>
    <w:rsid w:val="001D3B68"/>
    <w:rsid w:val="001D5A5C"/>
    <w:rsid w:val="00200A1B"/>
    <w:rsid w:val="002113BD"/>
    <w:rsid w:val="0025139E"/>
    <w:rsid w:val="00283739"/>
    <w:rsid w:val="002B2CB6"/>
    <w:rsid w:val="002B2F98"/>
    <w:rsid w:val="002C6057"/>
    <w:rsid w:val="00305238"/>
    <w:rsid w:val="00323DE3"/>
    <w:rsid w:val="003251CE"/>
    <w:rsid w:val="0032772B"/>
    <w:rsid w:val="00337321"/>
    <w:rsid w:val="00361A88"/>
    <w:rsid w:val="00394850"/>
    <w:rsid w:val="003B3133"/>
    <w:rsid w:val="003B55E1"/>
    <w:rsid w:val="003C17E2"/>
    <w:rsid w:val="003C3320"/>
    <w:rsid w:val="003D3DBA"/>
    <w:rsid w:val="003D7E5C"/>
    <w:rsid w:val="003E7A73"/>
    <w:rsid w:val="003F046E"/>
    <w:rsid w:val="0046043F"/>
    <w:rsid w:val="004626FC"/>
    <w:rsid w:val="00472115"/>
    <w:rsid w:val="00491490"/>
    <w:rsid w:val="00491E18"/>
    <w:rsid w:val="00493584"/>
    <w:rsid w:val="00494494"/>
    <w:rsid w:val="004969FA"/>
    <w:rsid w:val="004F3D57"/>
    <w:rsid w:val="00527104"/>
    <w:rsid w:val="00564DEE"/>
    <w:rsid w:val="005675A0"/>
    <w:rsid w:val="0057441E"/>
    <w:rsid w:val="0057596E"/>
    <w:rsid w:val="00586396"/>
    <w:rsid w:val="005A5D0D"/>
    <w:rsid w:val="005B6804"/>
    <w:rsid w:val="005C2128"/>
    <w:rsid w:val="005D225E"/>
    <w:rsid w:val="005D6D05"/>
    <w:rsid w:val="006024A0"/>
    <w:rsid w:val="00602967"/>
    <w:rsid w:val="00606F11"/>
    <w:rsid w:val="00644E9D"/>
    <w:rsid w:val="00674260"/>
    <w:rsid w:val="00690003"/>
    <w:rsid w:val="006978BB"/>
    <w:rsid w:val="006A17A5"/>
    <w:rsid w:val="006C738F"/>
    <w:rsid w:val="006F7A52"/>
    <w:rsid w:val="00711249"/>
    <w:rsid w:val="00712CAA"/>
    <w:rsid w:val="00716A8B"/>
    <w:rsid w:val="007248EC"/>
    <w:rsid w:val="00730F76"/>
    <w:rsid w:val="00744A45"/>
    <w:rsid w:val="0075340F"/>
    <w:rsid w:val="00754C6D"/>
    <w:rsid w:val="00755096"/>
    <w:rsid w:val="007703B4"/>
    <w:rsid w:val="00777623"/>
    <w:rsid w:val="007A34A3"/>
    <w:rsid w:val="007C2954"/>
    <w:rsid w:val="007D4F70"/>
    <w:rsid w:val="007D5AEA"/>
    <w:rsid w:val="007E7CAB"/>
    <w:rsid w:val="00813B57"/>
    <w:rsid w:val="00837B12"/>
    <w:rsid w:val="00841282"/>
    <w:rsid w:val="008552A3"/>
    <w:rsid w:val="00856DF8"/>
    <w:rsid w:val="0086356C"/>
    <w:rsid w:val="00882652"/>
    <w:rsid w:val="00917386"/>
    <w:rsid w:val="0092722F"/>
    <w:rsid w:val="0095194C"/>
    <w:rsid w:val="0096482A"/>
    <w:rsid w:val="0097702E"/>
    <w:rsid w:val="00982BD3"/>
    <w:rsid w:val="00987AAF"/>
    <w:rsid w:val="00991528"/>
    <w:rsid w:val="009A3BC8"/>
    <w:rsid w:val="009A5430"/>
    <w:rsid w:val="009C15C4"/>
    <w:rsid w:val="009C7250"/>
    <w:rsid w:val="009F53F9"/>
    <w:rsid w:val="00A0347E"/>
    <w:rsid w:val="00A05391"/>
    <w:rsid w:val="00A112CB"/>
    <w:rsid w:val="00A317A9"/>
    <w:rsid w:val="00A36FEA"/>
    <w:rsid w:val="00A41149"/>
    <w:rsid w:val="00A42232"/>
    <w:rsid w:val="00A46DFE"/>
    <w:rsid w:val="00A4701C"/>
    <w:rsid w:val="00A56D57"/>
    <w:rsid w:val="00A6110D"/>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439EC"/>
    <w:rsid w:val="00C5307B"/>
    <w:rsid w:val="00C72168"/>
    <w:rsid w:val="00C73C45"/>
    <w:rsid w:val="00C757F4"/>
    <w:rsid w:val="00C75A9D"/>
    <w:rsid w:val="00C84E48"/>
    <w:rsid w:val="00CA0309"/>
    <w:rsid w:val="00CA49B9"/>
    <w:rsid w:val="00CB19DE"/>
    <w:rsid w:val="00CB475B"/>
    <w:rsid w:val="00CC1B47"/>
    <w:rsid w:val="00CD1AED"/>
    <w:rsid w:val="00CE451E"/>
    <w:rsid w:val="00D06EC8"/>
    <w:rsid w:val="00D136EA"/>
    <w:rsid w:val="00D213C7"/>
    <w:rsid w:val="00D251ED"/>
    <w:rsid w:val="00D25C29"/>
    <w:rsid w:val="00D26FF8"/>
    <w:rsid w:val="00D33BE4"/>
    <w:rsid w:val="00D674D9"/>
    <w:rsid w:val="00D827A6"/>
    <w:rsid w:val="00D831E4"/>
    <w:rsid w:val="00D95949"/>
    <w:rsid w:val="00DA23DE"/>
    <w:rsid w:val="00DA573D"/>
    <w:rsid w:val="00DB29E9"/>
    <w:rsid w:val="00DE34CF"/>
    <w:rsid w:val="00DE452C"/>
    <w:rsid w:val="00DE52DF"/>
    <w:rsid w:val="00DE77B9"/>
    <w:rsid w:val="00DF1112"/>
    <w:rsid w:val="00E06493"/>
    <w:rsid w:val="00E1605D"/>
    <w:rsid w:val="00E20EE0"/>
    <w:rsid w:val="00E32B6B"/>
    <w:rsid w:val="00E5387A"/>
    <w:rsid w:val="00E55E84"/>
    <w:rsid w:val="00E6647B"/>
    <w:rsid w:val="00EA14BB"/>
    <w:rsid w:val="00EB68B0"/>
    <w:rsid w:val="00EC6DE6"/>
    <w:rsid w:val="00F05E88"/>
    <w:rsid w:val="00F13076"/>
    <w:rsid w:val="00F4190F"/>
    <w:rsid w:val="00F45144"/>
    <w:rsid w:val="00F5077C"/>
    <w:rsid w:val="00F84A96"/>
    <w:rsid w:val="00FA5955"/>
    <w:rsid w:val="00FB1739"/>
    <w:rsid w:val="00FC2B9A"/>
    <w:rsid w:val="00FC48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1B6C2"/>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