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RPr="00B62597" w:rsidP="00755096" w14:paraId="29D1B167" w14:textId="62704FFE">
      <w:pPr>
        <w:pStyle w:val="MeetingDetails"/>
      </w:pPr>
      <w:r>
        <w:t>Risk Management Committee</w:t>
      </w:r>
    </w:p>
    <w:p w:rsidR="00B62597" w:rsidRPr="00B62597" w:rsidP="00755096" w14:paraId="6C8F90A3" w14:textId="2327E97B">
      <w:pPr>
        <w:pStyle w:val="MeetingDetails"/>
      </w:pPr>
      <w:r>
        <w:t>PJM Conference and Training Center</w:t>
      </w:r>
      <w:r w:rsidR="008143BC">
        <w:t>/</w:t>
      </w:r>
      <w:r w:rsidR="008143BC">
        <w:t>Webex</w:t>
      </w:r>
    </w:p>
    <w:p w:rsidR="00B62597" w:rsidRPr="00B62597" w:rsidP="00755096" w14:paraId="5AAC9D59" w14:textId="680BB637">
      <w:pPr>
        <w:pStyle w:val="MeetingDetails"/>
      </w:pPr>
      <w:r>
        <w:t>July</w:t>
      </w:r>
      <w:r w:rsidR="00822208">
        <w:t xml:space="preserve"> </w:t>
      </w:r>
      <w:r>
        <w:t>23</w:t>
      </w:r>
      <w:r w:rsidR="002B2F98">
        <w:t xml:space="preserve">, </w:t>
      </w:r>
      <w:r w:rsidR="002F6131">
        <w:t>2024</w:t>
      </w:r>
    </w:p>
    <w:p w:rsidR="00B62597" w:rsidRPr="00B62597" w:rsidP="00755096" w14:paraId="2B1D3AF9" w14:textId="77777777">
      <w:pPr>
        <w:pStyle w:val="MeetingDetails"/>
        <w:rPr>
          <w:sz w:val="28"/>
          <w:u w:val="single"/>
        </w:rPr>
      </w:pPr>
      <w:r>
        <w:t>1</w:t>
      </w:r>
      <w:r w:rsidR="002B2F98">
        <w:t xml:space="preserve">:00 </w:t>
      </w:r>
      <w:r>
        <w:t>p</w:t>
      </w:r>
      <w:r w:rsidR="002B2F98">
        <w:t xml:space="preserve">.m. – </w:t>
      </w:r>
      <w:r>
        <w:t>4</w:t>
      </w:r>
      <w:r w:rsidR="00010057">
        <w:t xml:space="preserve">:00 </w:t>
      </w:r>
      <w:r>
        <w:t>p</w:t>
      </w:r>
      <w:r w:rsidR="00755096">
        <w:t>.m.</w:t>
      </w:r>
      <w:r w:rsidR="00010057">
        <w:t xml:space="preserve"> EPT</w:t>
      </w:r>
    </w:p>
    <w:p w:rsidR="00B62597" w:rsidRPr="00B62597" w:rsidP="00B62597" w14:paraId="1B6C1B8E" w14:textId="77777777">
      <w:pPr>
        <w:spacing w:after="0" w:line="240" w:lineRule="auto"/>
        <w:rPr>
          <w:rFonts w:ascii="Arial Narrow" w:eastAsia="Times New Roman" w:hAnsi="Arial Narrow" w:cs="Times New Roman"/>
          <w:sz w:val="24"/>
          <w:szCs w:val="20"/>
        </w:rPr>
      </w:pPr>
    </w:p>
    <w:p w:rsidR="00B62597" w:rsidRPr="00B62597" w:rsidP="007C2954" w14:paraId="1D69D9CD" w14:textId="75302A31">
      <w:pPr>
        <w:pStyle w:val="PrimaryHeading"/>
        <w:rPr>
          <w:caps/>
        </w:rPr>
      </w:pPr>
      <w:bookmarkStart w:id="0" w:name="OLE_LINK5"/>
      <w:bookmarkStart w:id="1" w:name="OLE_LINK3"/>
      <w:r w:rsidRPr="00527104">
        <w:t>Adm</w:t>
      </w:r>
      <w:r w:rsidRPr="007C2954">
        <w:t>inistrati</w:t>
      </w:r>
      <w:r w:rsidRPr="00527104">
        <w:t>on (</w:t>
      </w:r>
      <w:r w:rsidR="00835F35">
        <w:t>1</w:t>
      </w:r>
      <w:r w:rsidRPr="00527104">
        <w:t>:00-</w:t>
      </w:r>
      <w:r w:rsidR="00835F35">
        <w:t>1</w:t>
      </w:r>
      <w:r w:rsidRPr="00527104">
        <w:t>:</w:t>
      </w:r>
      <w:r w:rsidR="00C06DF2">
        <w:t>05</w:t>
      </w:r>
      <w:r w:rsidRPr="00527104">
        <w:t>)</w:t>
      </w:r>
    </w:p>
    <w:bookmarkEnd w:id="0"/>
    <w:bookmarkEnd w:id="1"/>
    <w:p w:rsidR="00835F35" w:rsidP="00B2649C" w14:paraId="00D53E55" w14:textId="46FEB2E4">
      <w:pPr>
        <w:pStyle w:val="SecondaryHeading-Numbered"/>
        <w:numPr>
          <w:ilvl w:val="0"/>
          <w:numId w:val="16"/>
        </w:numPr>
        <w:rPr>
          <w:b w:val="0"/>
        </w:rPr>
      </w:pPr>
      <w:r>
        <w:rPr>
          <w:b w:val="0"/>
        </w:rPr>
        <w:t>Tom</w:t>
      </w:r>
      <w:r w:rsidRPr="00835F35">
        <w:rPr>
          <w:b w:val="0"/>
        </w:rPr>
        <w:t xml:space="preserve"> </w:t>
      </w:r>
      <w:r>
        <w:rPr>
          <w:b w:val="0"/>
        </w:rPr>
        <w:t>Zadlo</w:t>
      </w:r>
      <w:r w:rsidRPr="00835F35">
        <w:rPr>
          <w:b w:val="0"/>
        </w:rPr>
        <w:t xml:space="preserve"> and </w:t>
      </w:r>
      <w:r w:rsidR="00015AC8">
        <w:rPr>
          <w:b w:val="0"/>
        </w:rPr>
        <w:t>Julia Spatafore</w:t>
      </w:r>
      <w:r w:rsidRPr="00835F35">
        <w:rPr>
          <w:b w:val="0"/>
        </w:rPr>
        <w:t xml:space="preserve">, PJM, will provide a welcome, announcements, and review the Antitrust, Code of Conduct, Public Meetings/Media Participation, and the WebEx Participant Identification Requirements. </w:t>
      </w:r>
      <w:bookmarkStart w:id="2" w:name="_GoBack"/>
      <w:bookmarkEnd w:id="2"/>
    </w:p>
    <w:p w:rsidR="00B2649C" w:rsidP="00B2649C" w14:paraId="112F40B4" w14:textId="34F0B92B">
      <w:pPr>
        <w:pStyle w:val="SecondaryHeading-Numbered"/>
        <w:numPr>
          <w:ilvl w:val="0"/>
          <w:numId w:val="0"/>
        </w:numPr>
        <w:ind w:left="360"/>
        <w:rPr>
          <w:b w:val="0"/>
        </w:rPr>
      </w:pPr>
      <w:r w:rsidRPr="00835F35">
        <w:rPr>
          <w:b w:val="0"/>
        </w:rPr>
        <w:t xml:space="preserve">The Committee will be asked to approve the draft minutes from the </w:t>
      </w:r>
      <w:r w:rsidR="005A17DE">
        <w:rPr>
          <w:b w:val="0"/>
        </w:rPr>
        <w:t>June</w:t>
      </w:r>
      <w:r w:rsidR="00822208">
        <w:rPr>
          <w:b w:val="0"/>
        </w:rPr>
        <w:t xml:space="preserve"> 2</w:t>
      </w:r>
      <w:r w:rsidR="005A17DE">
        <w:rPr>
          <w:b w:val="0"/>
        </w:rPr>
        <w:t>6</w:t>
      </w:r>
      <w:r w:rsidRPr="00835F35">
        <w:rPr>
          <w:b w:val="0"/>
        </w:rPr>
        <w:t>, 202</w:t>
      </w:r>
      <w:r w:rsidR="009C6AF2">
        <w:rPr>
          <w:b w:val="0"/>
        </w:rPr>
        <w:t>4</w:t>
      </w:r>
      <w:r w:rsidRPr="00835F35">
        <w:rPr>
          <w:b w:val="0"/>
        </w:rPr>
        <w:t xml:space="preserve"> Risk Management Committee meeting.</w:t>
      </w:r>
    </w:p>
    <w:p w:rsidR="00FB427D" w:rsidP="00FB427D" w14:paraId="26B0BD82" w14:textId="5D8A014D">
      <w:pPr>
        <w:pStyle w:val="PrimaryHeading"/>
      </w:pPr>
      <w:r>
        <w:t>Informational Update (1:05-1:15</w:t>
      </w:r>
      <w:r w:rsidRPr="00DB29E9">
        <w:t>)</w:t>
      </w:r>
    </w:p>
    <w:p w:rsidR="00FB427D" w:rsidP="00FB427D" w14:paraId="6562EF27" w14:textId="77777777">
      <w:pPr>
        <w:pStyle w:val="ListSubhead1"/>
        <w:numPr>
          <w:ilvl w:val="0"/>
          <w:numId w:val="16"/>
        </w:numPr>
        <w:rPr>
          <w:b w:val="0"/>
          <w:u w:val="single"/>
        </w:rPr>
      </w:pPr>
      <w:r>
        <w:rPr>
          <w:b w:val="0"/>
          <w:u w:val="single"/>
        </w:rPr>
        <w:t>Enhanced KYC Update</w:t>
      </w:r>
    </w:p>
    <w:p w:rsidR="00FB427D" w:rsidP="00FB427D" w14:paraId="7B1856AA" w14:textId="0BF51FF4">
      <w:pPr>
        <w:pStyle w:val="SecondaryHeading-Numbered"/>
        <w:numPr>
          <w:ilvl w:val="0"/>
          <w:numId w:val="0"/>
        </w:numPr>
        <w:ind w:left="360"/>
        <w:rPr>
          <w:b w:val="0"/>
        </w:rPr>
      </w:pPr>
      <w:r>
        <w:rPr>
          <w:rStyle w:val="ui-provider"/>
          <w:b w:val="0"/>
        </w:rPr>
        <w:t>Monica Burkett</w:t>
      </w:r>
      <w:r w:rsidR="00040B81">
        <w:rPr>
          <w:rStyle w:val="ui-provider"/>
          <w:b w:val="0"/>
        </w:rPr>
        <w:t>,</w:t>
      </w:r>
      <w:r>
        <w:rPr>
          <w:rStyle w:val="ui-provider"/>
          <w:b w:val="0"/>
        </w:rPr>
        <w:t xml:space="preserve"> </w:t>
      </w:r>
      <w:r w:rsidRPr="008420F6">
        <w:rPr>
          <w:rStyle w:val="ui-provider"/>
          <w:b w:val="0"/>
        </w:rPr>
        <w:t>PJM,</w:t>
      </w:r>
      <w:r w:rsidR="00F82277">
        <w:rPr>
          <w:rStyle w:val="ui-provider"/>
          <w:b w:val="0"/>
        </w:rPr>
        <w:t xml:space="preserve"> will provide an </w:t>
      </w:r>
      <w:r>
        <w:rPr>
          <w:rStyle w:val="ui-provider"/>
          <w:b w:val="0"/>
        </w:rPr>
        <w:t>update on Enhanced KYC.</w:t>
      </w:r>
    </w:p>
    <w:p w:rsidR="00152B81" w:rsidP="00152B81" w14:paraId="7954A750" w14:textId="3A546DB4">
      <w:pPr>
        <w:pStyle w:val="PrimaryHeading"/>
      </w:pPr>
      <w:r>
        <w:t>First Reads (1:</w:t>
      </w:r>
      <w:r w:rsidR="00FB427D">
        <w:t>15</w:t>
      </w:r>
      <w:r>
        <w:t>-</w:t>
      </w:r>
      <w:r w:rsidR="00C06DF2">
        <w:t>1</w:t>
      </w:r>
      <w:r>
        <w:t>:</w:t>
      </w:r>
      <w:r w:rsidR="00FB427D">
        <w:t>30</w:t>
      </w:r>
      <w:r w:rsidRPr="00DB29E9">
        <w:t>)</w:t>
      </w:r>
    </w:p>
    <w:p w:rsidR="00B510A2" w:rsidRPr="00826CF8" w:rsidP="00B510A2" w14:paraId="009B9EC1" w14:textId="7CC79B34">
      <w:pPr>
        <w:pStyle w:val="SecondaryHeading-Numbered"/>
        <w:numPr>
          <w:ilvl w:val="0"/>
          <w:numId w:val="16"/>
        </w:numPr>
        <w:rPr>
          <w:b w:val="0"/>
          <w:u w:val="single"/>
        </w:rPr>
      </w:pPr>
      <w:r w:rsidRPr="00826CF8">
        <w:rPr>
          <w:b w:val="0"/>
          <w:u w:val="single"/>
        </w:rPr>
        <w:t>Credit Risk Arising from Bilateral Capacit</w:t>
      </w:r>
      <w:r w:rsidR="00797E70">
        <w:rPr>
          <w:b w:val="0"/>
          <w:u w:val="single"/>
        </w:rPr>
        <w:t>y Transactions</w:t>
      </w:r>
    </w:p>
    <w:p w:rsidR="00EE6594" w:rsidP="00B510A2" w14:paraId="088AAAEA" w14:textId="5CED20BD">
      <w:pPr>
        <w:pStyle w:val="SecondaryHeading-Numbered"/>
        <w:numPr>
          <w:ilvl w:val="0"/>
          <w:numId w:val="0"/>
        </w:numPr>
        <w:ind w:left="360"/>
        <w:rPr>
          <w:b w:val="0"/>
        </w:rPr>
      </w:pPr>
      <w:r w:rsidRPr="006D5286">
        <w:rPr>
          <w:b w:val="0"/>
        </w:rPr>
        <w:t xml:space="preserve">Gwen Kelly, </w:t>
      </w:r>
      <w:r w:rsidRPr="00EE6594">
        <w:rPr>
          <w:b w:val="0"/>
        </w:rPr>
        <w:t xml:space="preserve">PJM, will </w:t>
      </w:r>
      <w:r>
        <w:rPr>
          <w:b w:val="0"/>
        </w:rPr>
        <w:t>review the consensus package</w:t>
      </w:r>
      <w:r w:rsidRPr="000D79E0">
        <w:rPr>
          <w:b w:val="0"/>
        </w:rPr>
        <w:t>.</w:t>
      </w:r>
      <w:r>
        <w:rPr>
          <w:b w:val="0"/>
        </w:rPr>
        <w:t xml:space="preserve"> </w:t>
      </w:r>
    </w:p>
    <w:p w:rsidR="00B510A2" w:rsidRPr="000D79E0" w:rsidP="00B510A2" w14:paraId="6D260AC2" w14:textId="1F408067">
      <w:pPr>
        <w:pStyle w:val="SecondaryHeading-Numbered"/>
        <w:numPr>
          <w:ilvl w:val="0"/>
          <w:numId w:val="0"/>
        </w:numPr>
        <w:ind w:left="360"/>
        <w:rPr>
          <w:b w:val="0"/>
        </w:rPr>
      </w:pPr>
      <w:r w:rsidRPr="00B510A2">
        <w:t>The committee will be asked to endorse the proposed solution at its next meeting.</w:t>
      </w:r>
    </w:p>
    <w:p w:rsidR="00152B81" w:rsidRPr="00B510A2" w:rsidP="00B510A2" w14:paraId="4B155093" w14:textId="2438CD6C">
      <w:pPr>
        <w:pStyle w:val="ListSubhead1"/>
        <w:numPr>
          <w:ilvl w:val="0"/>
          <w:numId w:val="0"/>
        </w:numPr>
        <w:ind w:left="360"/>
        <w:rPr>
          <w:b w:val="0"/>
          <w:color w:val="0000FF" w:themeColor="hyperlink"/>
          <w:u w:val="single"/>
        </w:rPr>
      </w:pPr>
      <w:hyperlink r:id="rId4" w:history="1">
        <w:r w:rsidR="00B510A2">
          <w:rPr>
            <w:rStyle w:val="Hyperlink"/>
            <w:b w:val="0"/>
          </w:rPr>
          <w:t>Issue Tracking: C</w:t>
        </w:r>
        <w:r w:rsidRPr="003F11C8" w:rsidR="00B510A2">
          <w:rPr>
            <w:rStyle w:val="Hyperlink"/>
            <w:b w:val="0"/>
          </w:rPr>
          <w:t>redit Risk Arising from Bilateral Capacity Transactions</w:t>
        </w:r>
      </w:hyperlink>
    </w:p>
    <w:p w:rsidR="00152B81" w:rsidP="00152B81" w14:paraId="57CF1D01" w14:textId="1BFC003A">
      <w:pPr>
        <w:pStyle w:val="PrimaryHeading"/>
      </w:pPr>
      <w:r>
        <w:t>Education (1:</w:t>
      </w:r>
      <w:r w:rsidR="00FB427D">
        <w:t>30</w:t>
      </w:r>
      <w:r>
        <w:t>-</w:t>
      </w:r>
      <w:r w:rsidR="00FB427D">
        <w:t>2</w:t>
      </w:r>
      <w:r>
        <w:t>:</w:t>
      </w:r>
      <w:r w:rsidR="00FB427D">
        <w:t>00</w:t>
      </w:r>
      <w:r w:rsidRPr="00DB29E9">
        <w:t>)</w:t>
      </w:r>
    </w:p>
    <w:p w:rsidR="00152B81" w:rsidRPr="00D57D64" w:rsidP="00152B81" w14:paraId="3F98A3BA" w14:textId="58DD465B">
      <w:pPr>
        <w:pStyle w:val="ListSubhead1"/>
        <w:numPr>
          <w:ilvl w:val="0"/>
          <w:numId w:val="16"/>
        </w:numPr>
        <w:rPr>
          <w:b w:val="0"/>
        </w:rPr>
      </w:pPr>
      <w:r>
        <w:rPr>
          <w:b w:val="0"/>
          <w:u w:val="single"/>
        </w:rPr>
        <w:t>FTR</w:t>
      </w:r>
      <w:r w:rsidR="00797E70">
        <w:rPr>
          <w:b w:val="0"/>
          <w:u w:val="single"/>
        </w:rPr>
        <w:t xml:space="preserve"> Credit Enhancement</w:t>
      </w:r>
    </w:p>
    <w:p w:rsidR="00152B81" w:rsidP="00152B81" w14:paraId="5DCDF3C8" w14:textId="68FED544">
      <w:pPr>
        <w:pStyle w:val="SecondaryHeading-Numbered"/>
        <w:numPr>
          <w:ilvl w:val="0"/>
          <w:numId w:val="21"/>
        </w:numPr>
        <w:ind w:left="720"/>
        <w:rPr>
          <w:b w:val="0"/>
        </w:rPr>
      </w:pPr>
      <w:r w:rsidRPr="00856042">
        <w:rPr>
          <w:b w:val="0"/>
        </w:rPr>
        <w:t>Gwen Kelly, PJM</w:t>
      </w:r>
      <w:r w:rsidRPr="00856042">
        <w:rPr>
          <w:b w:val="0"/>
        </w:rPr>
        <w:t>, will provide education</w:t>
      </w:r>
      <w:r>
        <w:rPr>
          <w:b w:val="0"/>
        </w:rPr>
        <w:t xml:space="preserve"> on FT</w:t>
      </w:r>
      <w:r w:rsidR="00BE57A1">
        <w:rPr>
          <w:b w:val="0"/>
        </w:rPr>
        <w:t>R</w:t>
      </w:r>
      <w:r>
        <w:rPr>
          <w:b w:val="0"/>
        </w:rPr>
        <w:t xml:space="preserve"> credit enhancement.  </w:t>
      </w:r>
    </w:p>
    <w:p w:rsidR="00152B81" w:rsidP="00152B81" w14:paraId="2E22FED7" w14:textId="50EFAB80">
      <w:pPr>
        <w:pStyle w:val="SecondaryHeading-Numbered"/>
        <w:numPr>
          <w:ilvl w:val="0"/>
          <w:numId w:val="21"/>
        </w:numPr>
        <w:ind w:left="720"/>
        <w:rPr>
          <w:b w:val="0"/>
        </w:rPr>
      </w:pPr>
      <w:r w:rsidRPr="000D79E0">
        <w:rPr>
          <w:b w:val="0"/>
        </w:rPr>
        <w:t xml:space="preserve">Tom Zadlo, PJM, will facilitate discussion on interest identification. All participants are encouraged to provide their input. </w:t>
      </w:r>
    </w:p>
    <w:p w:rsidR="00C8664F" w:rsidRPr="00152B81" w:rsidP="00C8664F" w14:paraId="1FFBA928" w14:textId="3C4F8E05">
      <w:pPr>
        <w:pStyle w:val="SecondaryHeading-Numbered"/>
        <w:numPr>
          <w:ilvl w:val="0"/>
          <w:numId w:val="0"/>
        </w:numPr>
        <w:ind w:left="360"/>
        <w:rPr>
          <w:b w:val="0"/>
        </w:rPr>
      </w:pPr>
      <w:hyperlink r:id="rId5" w:history="1">
        <w:r>
          <w:rPr>
            <w:rStyle w:val="Hyperlink"/>
            <w:b w:val="0"/>
          </w:rPr>
          <w:t>Issue Tracking: FTR Credit Enhancement</w:t>
        </w:r>
      </w:hyperlink>
    </w:p>
    <w:p w:rsidR="00A253AC" w:rsidP="00A253AC" w14:paraId="202D9CEF" w14:textId="56C1A2C1">
      <w:pPr>
        <w:pStyle w:val="PrimaryHeading"/>
      </w:pPr>
      <w:r>
        <w:t>Working Items</w:t>
      </w:r>
      <w:r>
        <w:t xml:space="preserve"> (</w:t>
      </w:r>
      <w:r w:rsidR="00FB427D">
        <w:t>2</w:t>
      </w:r>
      <w:r>
        <w:t>:</w:t>
      </w:r>
      <w:r w:rsidR="00FB427D">
        <w:t>00</w:t>
      </w:r>
      <w:r>
        <w:t>-</w:t>
      </w:r>
      <w:r w:rsidR="00763E46">
        <w:t>2</w:t>
      </w:r>
      <w:r>
        <w:t>:</w:t>
      </w:r>
      <w:r w:rsidR="00FB427D">
        <w:t>30</w:t>
      </w:r>
      <w:r w:rsidRPr="00DB29E9">
        <w:t>)</w:t>
      </w:r>
    </w:p>
    <w:p w:rsidR="00A253AC" w:rsidRPr="000D79E0" w:rsidP="00A253AC" w14:paraId="69C8E588" w14:textId="2AD41BEF">
      <w:pPr>
        <w:pStyle w:val="SecondaryHeading-Numbered"/>
        <w:numPr>
          <w:ilvl w:val="0"/>
          <w:numId w:val="16"/>
        </w:numPr>
        <w:rPr>
          <w:b w:val="0"/>
        </w:rPr>
      </w:pPr>
      <w:r>
        <w:rPr>
          <w:b w:val="0"/>
          <w:u w:val="single"/>
        </w:rPr>
        <w:t>Minimum Capitalization</w:t>
      </w:r>
    </w:p>
    <w:p w:rsidR="000D79E0" w:rsidRPr="00C048A2" w:rsidP="00152B81" w14:paraId="23131846" w14:textId="524F7B8E">
      <w:pPr>
        <w:pStyle w:val="SecondaryHeading-Numbered"/>
        <w:numPr>
          <w:ilvl w:val="0"/>
          <w:numId w:val="23"/>
        </w:numPr>
        <w:ind w:left="720"/>
        <w:rPr>
          <w:b w:val="0"/>
        </w:rPr>
      </w:pPr>
      <w:r w:rsidRPr="00FB427D">
        <w:rPr>
          <w:b w:val="0"/>
        </w:rPr>
        <w:t>Ryan Jones, PJM</w:t>
      </w:r>
      <w:r w:rsidRPr="00C048A2">
        <w:rPr>
          <w:b w:val="0"/>
        </w:rPr>
        <w:t>, will provide additional education on minimum capitalization.</w:t>
      </w:r>
    </w:p>
    <w:p w:rsidR="009E797B" w:rsidRPr="000D79E0" w:rsidP="00D94507" w14:paraId="3762843B" w14:textId="7636F29A">
      <w:pPr>
        <w:pStyle w:val="SecondaryHeading-Numbered"/>
        <w:numPr>
          <w:ilvl w:val="0"/>
          <w:numId w:val="23"/>
        </w:numPr>
        <w:ind w:left="360" w:firstLine="0"/>
        <w:rPr>
          <w:b w:val="0"/>
        </w:rPr>
      </w:pPr>
      <w:r w:rsidRPr="000D79E0">
        <w:rPr>
          <w:b w:val="0"/>
        </w:rPr>
        <w:t xml:space="preserve">Tom Zadlo, PJM, will </w:t>
      </w:r>
      <w:r w:rsidRPr="000D79E0" w:rsidR="000D79E0">
        <w:rPr>
          <w:b w:val="0"/>
        </w:rPr>
        <w:t>facilitate</w:t>
      </w:r>
      <w:r w:rsidRPr="000D79E0">
        <w:rPr>
          <w:b w:val="0"/>
        </w:rPr>
        <w:t xml:space="preserve"> discussion on interest identification</w:t>
      </w:r>
      <w:r w:rsidR="0074115D">
        <w:rPr>
          <w:b w:val="0"/>
        </w:rPr>
        <w:t xml:space="preserve">, </w:t>
      </w:r>
      <w:r w:rsidRPr="000D79E0">
        <w:rPr>
          <w:b w:val="0"/>
        </w:rPr>
        <w:t>design components</w:t>
      </w:r>
      <w:r w:rsidR="0074115D">
        <w:rPr>
          <w:b w:val="0"/>
        </w:rPr>
        <w:t>, and solution options</w:t>
      </w:r>
      <w:r w:rsidRPr="000D79E0">
        <w:rPr>
          <w:b w:val="0"/>
        </w:rPr>
        <w:t xml:space="preserve">. All participants are encouraged to provide their input. </w:t>
      </w:r>
    </w:p>
    <w:p w:rsidR="00A253AC" w:rsidRPr="00A253AC" w:rsidP="00A253AC" w14:paraId="1AB4CE2D" w14:textId="5B251468">
      <w:pPr>
        <w:pStyle w:val="SecondaryHeading-Numbered"/>
        <w:numPr>
          <w:ilvl w:val="0"/>
          <w:numId w:val="0"/>
        </w:numPr>
        <w:ind w:left="360"/>
        <w:rPr>
          <w:b w:val="0"/>
        </w:rPr>
      </w:pPr>
      <w:hyperlink r:id="rId6" w:history="1">
        <w:r w:rsidRPr="00A253AC">
          <w:rPr>
            <w:rStyle w:val="Hyperlink"/>
            <w:b w:val="0"/>
          </w:rPr>
          <w:t>Issue Tracking: Review of Minimum Capitalizations for Participation in PJM Markets</w:t>
        </w:r>
      </w:hyperlink>
    </w:p>
    <w:p w:rsidR="004666B5" w:rsidP="004666B5" w14:paraId="1CAB920A" w14:textId="4446902E">
      <w:pPr>
        <w:pStyle w:val="PrimaryHeading"/>
      </w:pPr>
      <w:r>
        <w:t>Informational Postings</w:t>
      </w:r>
    </w:p>
    <w:p w:rsidR="004666B5" w:rsidP="004666B5" w14:paraId="5D82E621" w14:textId="6317F794">
      <w:pPr>
        <w:pStyle w:val="ListSubhead1"/>
        <w:numPr>
          <w:ilvl w:val="0"/>
          <w:numId w:val="0"/>
        </w:numPr>
        <w:ind w:left="360" w:hanging="360"/>
        <w:rPr>
          <w:b w:val="0"/>
          <w:u w:val="single"/>
        </w:rPr>
      </w:pPr>
      <w:r>
        <w:rPr>
          <w:b w:val="0"/>
          <w:u w:val="single"/>
        </w:rPr>
        <w:t>Key Risk Metrics</w:t>
      </w:r>
    </w:p>
    <w:p w:rsidR="00BE0200" w:rsidRPr="00DA17DC" w:rsidP="00324AA3" w14:paraId="47719711" w14:textId="3E9B2824">
      <w:pPr>
        <w:pStyle w:val="ListSubhead1"/>
        <w:numPr>
          <w:ilvl w:val="0"/>
          <w:numId w:val="0"/>
        </w:numPr>
        <w:ind w:left="360" w:hanging="360"/>
        <w:rPr>
          <w:b w:val="0"/>
        </w:rPr>
      </w:pPr>
      <w:r>
        <w:rPr>
          <w:b w:val="0"/>
        </w:rPr>
        <w:t>Key risk metrics have been posted for the committee’s consideration and feedback.</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14:paraId="051CF36C" w14:textId="77777777" w:rsidTr="00DF1112">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3C3320" w:rsidRPr="0095194C" w:rsidP="00DF1112" w14:paraId="16CB021E" w14:textId="77777777">
            <w:pPr>
              <w:pStyle w:val="PrimaryHeading"/>
              <w:spacing w:after="0"/>
              <w:rPr>
                <w:b/>
              </w:rPr>
            </w:pPr>
            <w:r>
              <w:rPr>
                <w:b/>
              </w:rPr>
              <w:t>Future Agenda Items</w:t>
            </w:r>
          </w:p>
        </w:tc>
      </w:tr>
      <w:tr w14:paraId="6D87E5F8" w14:textId="77777777" w:rsidTr="009D7613">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3C3320" w:rsidP="009D7613" w14:paraId="42B32464" w14:textId="77777777">
            <w:pPr>
              <w:pStyle w:val="AttendeesList"/>
            </w:pPr>
          </w:p>
        </w:tc>
      </w:tr>
    </w:tbl>
    <w:p w:rsidR="000C7127" w:rsidP="003C3320" w14:paraId="034C1721" w14:textId="526BF5DB">
      <w:pPr>
        <w:pStyle w:val="NoListBody"/>
        <w:ind w:left="0"/>
      </w:pPr>
    </w:p>
    <w:tbl>
      <w:tblPr>
        <w:tblStyle w:val="GridTable3Accent5"/>
        <w:tblW w:w="9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20"/>
        <w:gridCol w:w="900"/>
        <w:gridCol w:w="3420"/>
        <w:gridCol w:w="1816"/>
        <w:gridCol w:w="1765"/>
      </w:tblGrid>
      <w:tr w14:paraId="589B5088" w14:textId="77777777" w:rsidTr="00DA66CF">
        <w:tblPrEx>
          <w:tblW w:w="9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CE451E" w14:paraId="1B1AFDE9" w14:textId="77777777">
            <w:pPr>
              <w:pStyle w:val="PrimaryHeading"/>
              <w:keepNext w:val="0"/>
              <w:keepLines/>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CE451E" w14:paraId="758B9AD3" w14:textId="77777777">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sidR="00CE451E">
              <w:rPr>
                <w:b/>
                <w:color w:val="FFFFFF" w:themeColor="background1"/>
                <w:sz w:val="19"/>
                <w:szCs w:val="19"/>
              </w:rPr>
              <w:t xml:space="preserve"> </w:t>
            </w:r>
          </w:p>
        </w:tc>
        <w:tc>
          <w:tcPr>
            <w:tcW w:w="1765"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CE451E" w14:paraId="07BF7FED" w14:textId="77777777">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Published</w:t>
            </w:r>
          </w:p>
        </w:tc>
      </w:tr>
      <w:tr w14:paraId="5218BBE7" w14:textId="77777777" w:rsidTr="00DA66CF">
        <w:tblPrEx>
          <w:tblW w:w="9521" w:type="dxa"/>
          <w:tblLook w:val="04A0"/>
        </w:tblPrEx>
        <w:trPr>
          <w:trHeight w:val="296"/>
        </w:trPr>
        <w:tc>
          <w:tcPr>
            <w:tcW w:w="1620"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CE451E" w:rsidRPr="00BB6921" w:rsidP="00CE451E" w14:paraId="596D5C67" w14:textId="77777777">
            <w:pPr>
              <w:pStyle w:val="DisclaimerHeading"/>
              <w:keepLines/>
              <w:spacing w:after="60"/>
              <w:jc w:val="center"/>
              <w:rPr>
                <w:i w:val="0"/>
                <w:color w:val="auto"/>
                <w:sz w:val="19"/>
                <w:szCs w:val="19"/>
              </w:rPr>
            </w:pPr>
            <w:r w:rsidRPr="00BB6921">
              <w:rPr>
                <w:i w:val="0"/>
                <w:color w:val="auto"/>
                <w:sz w:val="19"/>
                <w:szCs w:val="19"/>
              </w:rPr>
              <w:t>Date</w:t>
            </w:r>
          </w:p>
        </w:tc>
        <w:tc>
          <w:tcPr>
            <w:tcW w:w="900"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CE451E" w:rsidRPr="00BB6921" w:rsidP="00CE451E" w14:paraId="537EC3F1" w14:textId="77777777">
            <w:pPr>
              <w:pStyle w:val="DisclaimerHeading"/>
              <w:keepLines/>
              <w:spacing w:after="60"/>
              <w:jc w:val="center"/>
              <w:rPr>
                <w:color w:val="auto"/>
                <w:sz w:val="19"/>
                <w:szCs w:val="19"/>
              </w:rPr>
            </w:pPr>
            <w:r w:rsidRPr="00BB6921">
              <w:rPr>
                <w:color w:val="auto"/>
                <w:sz w:val="19"/>
                <w:szCs w:val="19"/>
              </w:rPr>
              <w:t>Time</w:t>
            </w:r>
          </w:p>
        </w:tc>
        <w:tc>
          <w:tcPr>
            <w:tcW w:w="3420"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CE451E" w:rsidRPr="00BB6921" w:rsidP="00CE451E" w14:paraId="412FDD4D" w14:textId="77777777">
            <w:pPr>
              <w:pStyle w:val="DisclaimerHeading"/>
              <w:keepLines/>
              <w:spacing w:after="60"/>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CE451E" w:rsidRPr="00C10A93" w:rsidP="00CE451E" w14:paraId="6449AA43" w14:textId="77777777">
            <w:pPr>
              <w:pStyle w:val="DisclaimerHeading"/>
              <w:keepLines/>
              <w:jc w:val="center"/>
              <w:rPr>
                <w:color w:val="FFFFFF" w:themeColor="background1"/>
                <w:sz w:val="19"/>
                <w:szCs w:val="19"/>
              </w:rPr>
            </w:pPr>
          </w:p>
        </w:tc>
        <w:tc>
          <w:tcPr>
            <w:tcW w:w="1765"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CE451E" w:rsidRPr="00C10A93" w:rsidP="00CE451E" w14:paraId="7915BDA1" w14:textId="77777777">
            <w:pPr>
              <w:pStyle w:val="DisclaimerHeading"/>
              <w:keepLines/>
              <w:jc w:val="center"/>
              <w:rPr>
                <w:color w:val="FFFFFF" w:themeColor="background1"/>
                <w:sz w:val="19"/>
                <w:szCs w:val="19"/>
              </w:rPr>
            </w:pPr>
          </w:p>
        </w:tc>
      </w:tr>
      <w:tr w14:paraId="16DB6A74" w14:textId="77777777" w:rsidTr="00DA66CF">
        <w:tblPrEx>
          <w:tblW w:w="9521" w:type="dxa"/>
          <w:tblLook w:val="04A0"/>
        </w:tblPrEx>
        <w:trPr>
          <w:trHeight w:val="331"/>
        </w:trPr>
        <w:tc>
          <w:tcPr>
            <w:tcW w:w="1620" w:type="dxa"/>
            <w:vMerge/>
            <w:tcBorders>
              <w:top w:val="single" w:sz="12" w:space="0" w:color="013366" w:themeColor="accent1"/>
              <w:bottom w:val="none" w:sz="0" w:space="0" w:color="auto"/>
              <w:right w:val="single" w:sz="6" w:space="0" w:color="FFFFFF" w:themeColor="background1"/>
            </w:tcBorders>
            <w:shd w:val="clear" w:color="auto" w:fill="E1F6FF"/>
          </w:tcPr>
          <w:p w:rsidR="00CE451E" w:rsidRPr="00BB6921" w:rsidP="00CE451E" w14:paraId="19ED74D9" w14:textId="77777777">
            <w:pPr>
              <w:pStyle w:val="DisclaimerHeading"/>
              <w:keepLines/>
              <w:spacing w:before="40" w:after="40" w:line="220" w:lineRule="exact"/>
              <w:jc w:val="left"/>
              <w:rPr>
                <w:b w:val="0"/>
                <w:i w:val="0"/>
                <w:color w:val="auto"/>
                <w:sz w:val="18"/>
                <w:szCs w:val="18"/>
              </w:rPr>
            </w:pPr>
          </w:p>
        </w:tc>
        <w:tc>
          <w:tcPr>
            <w:tcW w:w="900" w:type="dxa"/>
            <w:vMerge/>
            <w:tcBorders>
              <w:top w:val="single" w:sz="12" w:space="0" w:color="013366" w:themeColor="accent1"/>
              <w:left w:val="single" w:sz="6" w:space="0" w:color="FFFFFF" w:themeColor="background1"/>
              <w:right w:val="single" w:sz="6" w:space="0" w:color="FFFFFF" w:themeColor="background1"/>
            </w:tcBorders>
          </w:tcPr>
          <w:p w:rsidR="00CE451E" w:rsidRPr="00C10A93" w:rsidP="00CE451E" w14:paraId="45A859D6" w14:textId="77777777">
            <w:pPr>
              <w:pStyle w:val="DisclaimerHeading"/>
              <w:keepLines/>
              <w:spacing w:before="40" w:after="40" w:line="220" w:lineRule="exact"/>
              <w:rPr>
                <w:b w:val="0"/>
                <w:color w:val="auto"/>
                <w:sz w:val="18"/>
                <w:szCs w:val="18"/>
              </w:rPr>
            </w:pPr>
          </w:p>
        </w:tc>
        <w:tc>
          <w:tcPr>
            <w:tcW w:w="3420" w:type="dxa"/>
            <w:vMerge/>
            <w:tcBorders>
              <w:top w:val="single" w:sz="12" w:space="0" w:color="013366" w:themeColor="accent1"/>
              <w:left w:val="single" w:sz="6" w:space="0" w:color="FFFFFF" w:themeColor="background1"/>
              <w:right w:val="single" w:sz="8" w:space="0" w:color="auto"/>
            </w:tcBorders>
          </w:tcPr>
          <w:p w:rsidR="00CE451E" w:rsidRPr="00C10A93" w:rsidP="00CE451E" w14:paraId="668B38A3" w14:textId="77777777">
            <w:pPr>
              <w:pStyle w:val="AttendeesList"/>
              <w:keepLines/>
              <w:spacing w:before="40" w:after="40" w:line="220" w:lineRule="exact"/>
              <w:rPr>
                <w:szCs w:val="18"/>
              </w:rPr>
            </w:pPr>
          </w:p>
        </w:tc>
        <w:tc>
          <w:tcPr>
            <w:tcW w:w="3581" w:type="dxa"/>
            <w:gridSpan w:val="2"/>
            <w:tcBorders>
              <w:top w:val="single" w:sz="6" w:space="0" w:color="FFFFFF" w:themeColor="background1"/>
              <w:left w:val="single" w:sz="4" w:space="0" w:color="auto"/>
              <w:right w:val="single" w:sz="4" w:space="0" w:color="auto"/>
            </w:tcBorders>
            <w:shd w:val="clear" w:color="auto" w:fill="013366" w:themeFill="accent1"/>
          </w:tcPr>
          <w:p w:rsidR="00CE451E" w:rsidRPr="00CE451E" w:rsidP="00CE451E" w14:paraId="0608B383" w14:textId="77777777">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14:paraId="6B394032" w14:textId="77777777" w:rsidTr="00DA66CF">
        <w:tblPrEx>
          <w:tblW w:w="9521"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vAlign w:val="center"/>
          </w:tcPr>
          <w:p w:rsidR="009A347A" w:rsidRPr="00CA69CE" w:rsidP="00457B0C" w14:paraId="19AF1855" w14:textId="06E86B08">
            <w:pPr>
              <w:pStyle w:val="DisclaimerHeading"/>
              <w:spacing w:before="40" w:after="40" w:line="220" w:lineRule="exact"/>
              <w:rPr>
                <w:b w:val="0"/>
                <w:i w:val="0"/>
                <w:color w:val="auto"/>
                <w:sz w:val="18"/>
                <w:szCs w:val="18"/>
              </w:rPr>
            </w:pPr>
            <w:r w:rsidRPr="00CA69CE">
              <w:rPr>
                <w:b w:val="0"/>
                <w:i w:val="0"/>
                <w:color w:val="auto"/>
                <w:sz w:val="18"/>
                <w:szCs w:val="18"/>
              </w:rPr>
              <w:t xml:space="preserve">August </w:t>
            </w:r>
            <w:r>
              <w:rPr>
                <w:b w:val="0"/>
                <w:i w:val="0"/>
                <w:color w:val="auto"/>
                <w:sz w:val="18"/>
                <w:szCs w:val="18"/>
              </w:rPr>
              <w:t>20</w:t>
            </w:r>
            <w:r w:rsidRPr="00CA69CE">
              <w:rPr>
                <w:b w:val="0"/>
                <w:i w:val="0"/>
                <w:color w:val="auto"/>
                <w:sz w:val="18"/>
                <w:szCs w:val="18"/>
              </w:rPr>
              <w:t>, 2024</w:t>
            </w:r>
          </w:p>
        </w:tc>
        <w:tc>
          <w:tcPr>
            <w:tcW w:w="900" w:type="dxa"/>
            <w:tcBorders>
              <w:top w:val="single" w:sz="4" w:space="0" w:color="auto"/>
              <w:left w:val="single" w:sz="4" w:space="0" w:color="auto"/>
              <w:bottom w:val="single" w:sz="4" w:space="0" w:color="auto"/>
              <w:right w:val="single" w:sz="4" w:space="0" w:color="auto"/>
            </w:tcBorders>
            <w:vAlign w:val="center"/>
          </w:tcPr>
          <w:p w:rsidR="009A347A" w:rsidRPr="00CA69CE" w:rsidP="00457B0C" w14:paraId="6D453564" w14:textId="58DB05DB">
            <w:pPr>
              <w:pStyle w:val="DisclaimerHeading"/>
              <w:spacing w:before="40" w:after="40" w:line="220" w:lineRule="exact"/>
              <w:rPr>
                <w:b w:val="0"/>
                <w:color w:val="auto"/>
                <w:sz w:val="18"/>
                <w:szCs w:val="18"/>
              </w:rPr>
            </w:pPr>
            <w:r w:rsidRPr="00CA69CE">
              <w:rPr>
                <w:b w:val="0"/>
                <w:color w:val="auto"/>
                <w:sz w:val="18"/>
                <w:szCs w:val="18"/>
              </w:rPr>
              <w:t>1:00 p.m.</w:t>
            </w:r>
          </w:p>
        </w:tc>
        <w:tc>
          <w:tcPr>
            <w:tcW w:w="3420" w:type="dxa"/>
            <w:tcBorders>
              <w:top w:val="single" w:sz="4" w:space="0" w:color="auto"/>
              <w:left w:val="single" w:sz="4" w:space="0" w:color="auto"/>
              <w:bottom w:val="single" w:sz="4" w:space="0" w:color="auto"/>
              <w:right w:val="single" w:sz="4" w:space="0" w:color="auto"/>
            </w:tcBorders>
            <w:vAlign w:val="center"/>
          </w:tcPr>
          <w:p w:rsidR="009A347A" w:rsidRPr="00CA69CE" w:rsidP="00457B0C" w14:paraId="131E263B" w14:textId="779FB9FA">
            <w:pPr>
              <w:pStyle w:val="DisclaimerHeading"/>
              <w:spacing w:before="40" w:after="40" w:line="220" w:lineRule="exact"/>
              <w:rPr>
                <w:b w:val="0"/>
                <w:color w:val="auto"/>
                <w:sz w:val="18"/>
                <w:szCs w:val="18"/>
              </w:rPr>
            </w:pPr>
            <w:r w:rsidRPr="00CA69CE">
              <w:rPr>
                <w:b w:val="0"/>
                <w:color w:val="auto"/>
                <w:sz w:val="18"/>
                <w:szCs w:val="18"/>
              </w:rPr>
              <w:t>PJM Conference &amp; Training Center/</w:t>
            </w:r>
            <w:r w:rsidRPr="00CA69CE">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vAlign w:val="center"/>
          </w:tcPr>
          <w:p w:rsidR="009A347A" w:rsidRPr="00CA69CE" w:rsidP="00457B0C" w14:paraId="06AD644D" w14:textId="5801BFD3">
            <w:pPr>
              <w:pStyle w:val="DisclaimerHeading"/>
              <w:spacing w:before="40" w:after="40" w:line="220" w:lineRule="exact"/>
              <w:rPr>
                <w:b w:val="0"/>
                <w:color w:val="auto"/>
                <w:sz w:val="18"/>
                <w:szCs w:val="18"/>
              </w:rPr>
            </w:pPr>
            <w:r w:rsidRPr="00CA69CE">
              <w:rPr>
                <w:b w:val="0"/>
                <w:color w:val="auto"/>
                <w:sz w:val="18"/>
                <w:szCs w:val="18"/>
              </w:rPr>
              <w:t xml:space="preserve">August </w:t>
            </w:r>
            <w:r>
              <w:rPr>
                <w:b w:val="0"/>
                <w:color w:val="auto"/>
                <w:sz w:val="18"/>
                <w:szCs w:val="18"/>
              </w:rPr>
              <w:t>8</w:t>
            </w:r>
            <w:r w:rsidRPr="00CA69CE">
              <w:rPr>
                <w:b w:val="0"/>
                <w:color w:val="auto"/>
                <w:sz w:val="18"/>
                <w:szCs w:val="18"/>
              </w:rPr>
              <w:t>, 2024</w:t>
            </w:r>
          </w:p>
        </w:tc>
        <w:tc>
          <w:tcPr>
            <w:tcW w:w="1765" w:type="dxa"/>
            <w:tcBorders>
              <w:top w:val="single" w:sz="4" w:space="0" w:color="auto"/>
              <w:left w:val="single" w:sz="4" w:space="0" w:color="auto"/>
              <w:bottom w:val="single" w:sz="4" w:space="0" w:color="auto"/>
              <w:right w:val="single" w:sz="4" w:space="0" w:color="auto"/>
            </w:tcBorders>
            <w:vAlign w:val="center"/>
          </w:tcPr>
          <w:p w:rsidR="009A347A" w:rsidRPr="00CA69CE" w:rsidP="00457B0C" w14:paraId="44EDA0A9" w14:textId="78C6DEF3">
            <w:pPr>
              <w:pStyle w:val="DisclaimerHeading"/>
              <w:spacing w:before="40" w:after="40" w:line="220" w:lineRule="exact"/>
              <w:rPr>
                <w:b w:val="0"/>
                <w:color w:val="auto"/>
                <w:sz w:val="18"/>
                <w:szCs w:val="18"/>
              </w:rPr>
            </w:pPr>
            <w:r w:rsidRPr="00CA69CE">
              <w:rPr>
                <w:b w:val="0"/>
                <w:color w:val="auto"/>
                <w:sz w:val="18"/>
                <w:szCs w:val="18"/>
              </w:rPr>
              <w:t xml:space="preserve">August </w:t>
            </w:r>
            <w:r>
              <w:rPr>
                <w:b w:val="0"/>
                <w:color w:val="auto"/>
                <w:sz w:val="18"/>
                <w:szCs w:val="18"/>
              </w:rPr>
              <w:t>13</w:t>
            </w:r>
            <w:r w:rsidRPr="00CA69CE">
              <w:rPr>
                <w:b w:val="0"/>
                <w:color w:val="auto"/>
                <w:sz w:val="18"/>
                <w:szCs w:val="18"/>
              </w:rPr>
              <w:t>, 2024</w:t>
            </w:r>
          </w:p>
        </w:tc>
      </w:tr>
      <w:tr w14:paraId="7B409819" w14:textId="77777777" w:rsidTr="00DA66CF">
        <w:tblPrEx>
          <w:tblW w:w="9521"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vAlign w:val="center"/>
          </w:tcPr>
          <w:p w:rsidR="009A347A" w:rsidRPr="00CA69CE" w:rsidP="00457B0C" w14:paraId="0E609EFA" w14:textId="1A5A6A8A">
            <w:pPr>
              <w:pStyle w:val="DisclaimerHeading"/>
              <w:spacing w:before="40" w:after="40" w:line="220" w:lineRule="exact"/>
              <w:rPr>
                <w:b w:val="0"/>
                <w:i w:val="0"/>
                <w:color w:val="auto"/>
                <w:sz w:val="18"/>
                <w:szCs w:val="18"/>
              </w:rPr>
            </w:pPr>
            <w:r w:rsidRPr="00CA69CE">
              <w:rPr>
                <w:b w:val="0"/>
                <w:i w:val="0"/>
                <w:color w:val="auto"/>
                <w:sz w:val="18"/>
                <w:szCs w:val="18"/>
              </w:rPr>
              <w:t xml:space="preserve">September </w:t>
            </w:r>
            <w:r>
              <w:rPr>
                <w:b w:val="0"/>
                <w:i w:val="0"/>
                <w:color w:val="auto"/>
                <w:sz w:val="18"/>
                <w:szCs w:val="18"/>
              </w:rPr>
              <w:t>24</w:t>
            </w:r>
            <w:r w:rsidRPr="00CA69CE">
              <w:rPr>
                <w:b w:val="0"/>
                <w:i w:val="0"/>
                <w:color w:val="auto"/>
                <w:sz w:val="18"/>
                <w:szCs w:val="18"/>
              </w:rPr>
              <w:t>, 2024</w:t>
            </w:r>
          </w:p>
        </w:tc>
        <w:tc>
          <w:tcPr>
            <w:tcW w:w="900" w:type="dxa"/>
            <w:tcBorders>
              <w:top w:val="single" w:sz="4" w:space="0" w:color="auto"/>
              <w:left w:val="single" w:sz="4" w:space="0" w:color="auto"/>
              <w:bottom w:val="single" w:sz="4" w:space="0" w:color="auto"/>
              <w:right w:val="single" w:sz="4" w:space="0" w:color="auto"/>
            </w:tcBorders>
            <w:vAlign w:val="center"/>
          </w:tcPr>
          <w:p w:rsidR="009A347A" w:rsidRPr="00CA69CE" w:rsidP="00457B0C" w14:paraId="2BBF8402" w14:textId="72CCCD7E">
            <w:pPr>
              <w:pStyle w:val="DisclaimerHeading"/>
              <w:spacing w:before="40" w:after="40" w:line="220" w:lineRule="exact"/>
              <w:rPr>
                <w:b w:val="0"/>
                <w:color w:val="auto"/>
                <w:sz w:val="18"/>
                <w:szCs w:val="18"/>
              </w:rPr>
            </w:pPr>
            <w:r w:rsidRPr="00CA69CE">
              <w:rPr>
                <w:b w:val="0"/>
                <w:color w:val="auto"/>
                <w:sz w:val="18"/>
                <w:szCs w:val="18"/>
              </w:rPr>
              <w:t>1:00 p.m.</w:t>
            </w:r>
          </w:p>
        </w:tc>
        <w:tc>
          <w:tcPr>
            <w:tcW w:w="3420" w:type="dxa"/>
            <w:tcBorders>
              <w:top w:val="single" w:sz="4" w:space="0" w:color="auto"/>
              <w:left w:val="single" w:sz="4" w:space="0" w:color="auto"/>
              <w:bottom w:val="single" w:sz="4" w:space="0" w:color="auto"/>
              <w:right w:val="single" w:sz="4" w:space="0" w:color="auto"/>
            </w:tcBorders>
            <w:vAlign w:val="center"/>
          </w:tcPr>
          <w:p w:rsidR="009A347A" w:rsidRPr="00CA69CE" w:rsidP="00457B0C" w14:paraId="6D381A7D" w14:textId="77EB1E37">
            <w:pPr>
              <w:pStyle w:val="DisclaimerHeading"/>
              <w:spacing w:before="40" w:after="40" w:line="220" w:lineRule="exact"/>
              <w:rPr>
                <w:b w:val="0"/>
                <w:color w:val="auto"/>
                <w:sz w:val="18"/>
                <w:szCs w:val="18"/>
              </w:rPr>
            </w:pPr>
            <w:r w:rsidRPr="00CA69CE">
              <w:rPr>
                <w:b w:val="0"/>
                <w:color w:val="auto"/>
                <w:sz w:val="18"/>
                <w:szCs w:val="18"/>
              </w:rPr>
              <w:t>PJM Conference &amp; Training Center/</w:t>
            </w:r>
            <w:r w:rsidRPr="00CA69CE">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vAlign w:val="center"/>
          </w:tcPr>
          <w:p w:rsidR="009A347A" w:rsidRPr="00CA69CE" w:rsidP="00457B0C" w14:paraId="1C5D1E7B" w14:textId="3807CD84">
            <w:pPr>
              <w:pStyle w:val="DisclaimerHeading"/>
              <w:spacing w:before="40" w:after="40" w:line="220" w:lineRule="exact"/>
              <w:rPr>
                <w:b w:val="0"/>
                <w:color w:val="auto"/>
                <w:sz w:val="18"/>
                <w:szCs w:val="18"/>
              </w:rPr>
            </w:pPr>
            <w:r w:rsidRPr="00CA69CE">
              <w:rPr>
                <w:b w:val="0"/>
                <w:color w:val="auto"/>
                <w:sz w:val="18"/>
                <w:szCs w:val="18"/>
              </w:rPr>
              <w:t xml:space="preserve">September </w:t>
            </w:r>
            <w:r>
              <w:rPr>
                <w:b w:val="0"/>
                <w:color w:val="auto"/>
                <w:sz w:val="18"/>
                <w:szCs w:val="18"/>
              </w:rPr>
              <w:t>12</w:t>
            </w:r>
            <w:r w:rsidRPr="00CA69CE">
              <w:rPr>
                <w:b w:val="0"/>
                <w:color w:val="auto"/>
                <w:sz w:val="18"/>
                <w:szCs w:val="18"/>
              </w:rPr>
              <w:t>, 2024</w:t>
            </w:r>
          </w:p>
        </w:tc>
        <w:tc>
          <w:tcPr>
            <w:tcW w:w="1765" w:type="dxa"/>
            <w:tcBorders>
              <w:top w:val="single" w:sz="4" w:space="0" w:color="auto"/>
              <w:left w:val="single" w:sz="4" w:space="0" w:color="auto"/>
              <w:bottom w:val="single" w:sz="4" w:space="0" w:color="auto"/>
              <w:right w:val="single" w:sz="4" w:space="0" w:color="auto"/>
            </w:tcBorders>
            <w:vAlign w:val="center"/>
          </w:tcPr>
          <w:p w:rsidR="009A347A" w:rsidRPr="00CA69CE" w:rsidP="00457B0C" w14:paraId="3B670BE8" w14:textId="7D627D95">
            <w:pPr>
              <w:pStyle w:val="DisclaimerHeading"/>
              <w:spacing w:before="40" w:after="40" w:line="220" w:lineRule="exact"/>
              <w:rPr>
                <w:b w:val="0"/>
                <w:color w:val="auto"/>
                <w:sz w:val="18"/>
                <w:szCs w:val="18"/>
              </w:rPr>
            </w:pPr>
            <w:r w:rsidRPr="00CA69CE">
              <w:rPr>
                <w:b w:val="0"/>
                <w:color w:val="auto"/>
                <w:sz w:val="18"/>
                <w:szCs w:val="18"/>
              </w:rPr>
              <w:t xml:space="preserve">September </w:t>
            </w:r>
            <w:r>
              <w:rPr>
                <w:b w:val="0"/>
                <w:color w:val="auto"/>
                <w:sz w:val="18"/>
                <w:szCs w:val="18"/>
              </w:rPr>
              <w:t>17</w:t>
            </w:r>
            <w:r w:rsidRPr="00CA69CE">
              <w:rPr>
                <w:b w:val="0"/>
                <w:color w:val="auto"/>
                <w:sz w:val="18"/>
                <w:szCs w:val="18"/>
              </w:rPr>
              <w:t>, 2024</w:t>
            </w:r>
          </w:p>
        </w:tc>
      </w:tr>
      <w:tr w14:paraId="5D656D7F" w14:textId="77777777" w:rsidTr="00DA66CF">
        <w:tblPrEx>
          <w:tblW w:w="9521"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vAlign w:val="center"/>
          </w:tcPr>
          <w:p w:rsidR="009A347A" w:rsidRPr="00CA69CE" w:rsidP="00457B0C" w14:paraId="7817E898" w14:textId="22F5812E">
            <w:pPr>
              <w:pStyle w:val="DisclaimerHeading"/>
              <w:spacing w:before="40" w:after="40" w:line="220" w:lineRule="exact"/>
              <w:rPr>
                <w:b w:val="0"/>
                <w:i w:val="0"/>
                <w:color w:val="auto"/>
                <w:sz w:val="18"/>
                <w:szCs w:val="18"/>
              </w:rPr>
            </w:pPr>
            <w:r w:rsidRPr="00CA69CE">
              <w:rPr>
                <w:b w:val="0"/>
                <w:i w:val="0"/>
                <w:color w:val="auto"/>
                <w:sz w:val="18"/>
                <w:szCs w:val="18"/>
              </w:rPr>
              <w:t xml:space="preserve">October </w:t>
            </w:r>
            <w:r>
              <w:rPr>
                <w:b w:val="0"/>
                <w:i w:val="0"/>
                <w:color w:val="auto"/>
                <w:sz w:val="18"/>
                <w:szCs w:val="18"/>
              </w:rPr>
              <w:t>29</w:t>
            </w:r>
            <w:r w:rsidRPr="00CA69CE">
              <w:rPr>
                <w:b w:val="0"/>
                <w:i w:val="0"/>
                <w:color w:val="auto"/>
                <w:sz w:val="18"/>
                <w:szCs w:val="18"/>
              </w:rPr>
              <w:t>, 2024</w:t>
            </w:r>
          </w:p>
        </w:tc>
        <w:tc>
          <w:tcPr>
            <w:tcW w:w="900" w:type="dxa"/>
            <w:tcBorders>
              <w:top w:val="single" w:sz="4" w:space="0" w:color="auto"/>
              <w:left w:val="single" w:sz="4" w:space="0" w:color="auto"/>
              <w:bottom w:val="single" w:sz="4" w:space="0" w:color="auto"/>
              <w:right w:val="single" w:sz="4" w:space="0" w:color="auto"/>
            </w:tcBorders>
            <w:vAlign w:val="center"/>
          </w:tcPr>
          <w:p w:rsidR="009A347A" w:rsidRPr="00CA69CE" w:rsidP="00457B0C" w14:paraId="4843169D" w14:textId="4E148957">
            <w:pPr>
              <w:pStyle w:val="DisclaimerHeading"/>
              <w:spacing w:before="40" w:after="40" w:line="220" w:lineRule="exact"/>
              <w:rPr>
                <w:b w:val="0"/>
                <w:color w:val="auto"/>
                <w:sz w:val="18"/>
                <w:szCs w:val="18"/>
              </w:rPr>
            </w:pPr>
            <w:r w:rsidRPr="00CA69CE">
              <w:rPr>
                <w:b w:val="0"/>
                <w:color w:val="auto"/>
                <w:sz w:val="18"/>
                <w:szCs w:val="18"/>
              </w:rPr>
              <w:t>1:00 p.m.</w:t>
            </w:r>
          </w:p>
        </w:tc>
        <w:tc>
          <w:tcPr>
            <w:tcW w:w="3420" w:type="dxa"/>
            <w:tcBorders>
              <w:top w:val="single" w:sz="4" w:space="0" w:color="auto"/>
              <w:left w:val="single" w:sz="4" w:space="0" w:color="auto"/>
              <w:bottom w:val="single" w:sz="4" w:space="0" w:color="auto"/>
              <w:right w:val="single" w:sz="4" w:space="0" w:color="auto"/>
            </w:tcBorders>
            <w:vAlign w:val="center"/>
          </w:tcPr>
          <w:p w:rsidR="009A347A" w:rsidRPr="00CA69CE" w:rsidP="00457B0C" w14:paraId="50C76791" w14:textId="780EDF82">
            <w:pPr>
              <w:pStyle w:val="DisclaimerHeading"/>
              <w:spacing w:before="40" w:after="40" w:line="220" w:lineRule="exact"/>
              <w:rPr>
                <w:b w:val="0"/>
                <w:color w:val="auto"/>
                <w:sz w:val="18"/>
                <w:szCs w:val="18"/>
              </w:rPr>
            </w:pPr>
            <w:r w:rsidRPr="00CA69CE">
              <w:rPr>
                <w:b w:val="0"/>
                <w:color w:val="auto"/>
                <w:sz w:val="18"/>
                <w:szCs w:val="18"/>
              </w:rPr>
              <w:t>PJM Conference &amp; Training Center/</w:t>
            </w:r>
            <w:r w:rsidRPr="00CA69CE">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vAlign w:val="center"/>
          </w:tcPr>
          <w:p w:rsidR="009A347A" w:rsidRPr="00CA69CE" w:rsidP="00457B0C" w14:paraId="0CDCFA0C" w14:textId="655CCC39">
            <w:pPr>
              <w:pStyle w:val="DisclaimerHeading"/>
              <w:spacing w:before="40" w:after="40" w:line="220" w:lineRule="exact"/>
              <w:rPr>
                <w:b w:val="0"/>
                <w:color w:val="auto"/>
                <w:sz w:val="18"/>
                <w:szCs w:val="18"/>
              </w:rPr>
            </w:pPr>
            <w:r w:rsidRPr="00CA69CE">
              <w:rPr>
                <w:b w:val="0"/>
                <w:color w:val="auto"/>
                <w:sz w:val="18"/>
                <w:szCs w:val="18"/>
              </w:rPr>
              <w:t xml:space="preserve">October </w:t>
            </w:r>
            <w:r>
              <w:rPr>
                <w:b w:val="0"/>
                <w:color w:val="auto"/>
                <w:sz w:val="18"/>
                <w:szCs w:val="18"/>
              </w:rPr>
              <w:t>17</w:t>
            </w:r>
            <w:r w:rsidRPr="00CA69CE">
              <w:rPr>
                <w:b w:val="0"/>
                <w:color w:val="auto"/>
                <w:sz w:val="18"/>
                <w:szCs w:val="18"/>
              </w:rPr>
              <w:t>, 2024</w:t>
            </w:r>
          </w:p>
        </w:tc>
        <w:tc>
          <w:tcPr>
            <w:tcW w:w="1765" w:type="dxa"/>
            <w:tcBorders>
              <w:top w:val="single" w:sz="4" w:space="0" w:color="auto"/>
              <w:left w:val="single" w:sz="4" w:space="0" w:color="auto"/>
              <w:bottom w:val="single" w:sz="4" w:space="0" w:color="auto"/>
              <w:right w:val="single" w:sz="4" w:space="0" w:color="auto"/>
            </w:tcBorders>
            <w:vAlign w:val="center"/>
          </w:tcPr>
          <w:p w:rsidR="009A347A" w:rsidRPr="00CA69CE" w:rsidP="00457B0C" w14:paraId="14716612" w14:textId="6EFD2113">
            <w:pPr>
              <w:pStyle w:val="DisclaimerHeading"/>
              <w:spacing w:before="40" w:after="40" w:line="220" w:lineRule="exact"/>
              <w:rPr>
                <w:b w:val="0"/>
                <w:color w:val="auto"/>
                <w:sz w:val="18"/>
                <w:szCs w:val="18"/>
              </w:rPr>
            </w:pPr>
            <w:r w:rsidRPr="00CA69CE">
              <w:rPr>
                <w:b w:val="0"/>
                <w:color w:val="auto"/>
                <w:sz w:val="18"/>
                <w:szCs w:val="18"/>
              </w:rPr>
              <w:t xml:space="preserve">October </w:t>
            </w:r>
            <w:r>
              <w:rPr>
                <w:b w:val="0"/>
                <w:color w:val="auto"/>
                <w:sz w:val="18"/>
                <w:szCs w:val="18"/>
              </w:rPr>
              <w:t>22</w:t>
            </w:r>
            <w:r w:rsidRPr="00CA69CE">
              <w:rPr>
                <w:b w:val="0"/>
                <w:color w:val="auto"/>
                <w:sz w:val="18"/>
                <w:szCs w:val="18"/>
              </w:rPr>
              <w:t>, 2024</w:t>
            </w:r>
          </w:p>
        </w:tc>
      </w:tr>
      <w:tr w14:paraId="5B054F32" w14:textId="77777777" w:rsidTr="00DA66CF">
        <w:tblPrEx>
          <w:tblW w:w="9521"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vAlign w:val="center"/>
          </w:tcPr>
          <w:p w:rsidR="009A347A" w:rsidRPr="00CA69CE" w:rsidP="00457B0C" w14:paraId="17267A61" w14:textId="6E896289">
            <w:pPr>
              <w:pStyle w:val="DisclaimerHeading"/>
              <w:spacing w:before="40" w:after="40" w:line="220" w:lineRule="exact"/>
              <w:rPr>
                <w:b w:val="0"/>
                <w:i w:val="0"/>
                <w:color w:val="auto"/>
                <w:sz w:val="18"/>
                <w:szCs w:val="18"/>
              </w:rPr>
            </w:pPr>
            <w:r>
              <w:rPr>
                <w:b w:val="0"/>
                <w:i w:val="0"/>
                <w:color w:val="auto"/>
                <w:sz w:val="18"/>
                <w:szCs w:val="18"/>
              </w:rPr>
              <w:t>November 19, 2024</w:t>
            </w:r>
          </w:p>
        </w:tc>
        <w:tc>
          <w:tcPr>
            <w:tcW w:w="900" w:type="dxa"/>
            <w:tcBorders>
              <w:top w:val="single" w:sz="4" w:space="0" w:color="auto"/>
              <w:left w:val="single" w:sz="4" w:space="0" w:color="auto"/>
              <w:bottom w:val="single" w:sz="4" w:space="0" w:color="auto"/>
              <w:right w:val="single" w:sz="4" w:space="0" w:color="auto"/>
            </w:tcBorders>
            <w:vAlign w:val="center"/>
          </w:tcPr>
          <w:p w:rsidR="009A347A" w:rsidRPr="00CA69CE" w:rsidP="00457B0C" w14:paraId="3A319B87" w14:textId="4579E104">
            <w:pPr>
              <w:pStyle w:val="DisclaimerHeading"/>
              <w:spacing w:before="40" w:after="40" w:line="220" w:lineRule="exact"/>
              <w:rPr>
                <w:b w:val="0"/>
                <w:color w:val="auto"/>
                <w:sz w:val="18"/>
                <w:szCs w:val="18"/>
              </w:rPr>
            </w:pPr>
            <w:r w:rsidRPr="00F00E21">
              <w:rPr>
                <w:sz w:val="18"/>
                <w:szCs w:val="18"/>
              </w:rPr>
              <w:t>1:00 p.m.</w:t>
            </w:r>
          </w:p>
        </w:tc>
        <w:tc>
          <w:tcPr>
            <w:tcW w:w="3420" w:type="dxa"/>
            <w:tcBorders>
              <w:top w:val="single" w:sz="4" w:space="0" w:color="auto"/>
              <w:left w:val="single" w:sz="4" w:space="0" w:color="auto"/>
              <w:bottom w:val="single" w:sz="4" w:space="0" w:color="auto"/>
              <w:right w:val="single" w:sz="4" w:space="0" w:color="auto"/>
            </w:tcBorders>
            <w:vAlign w:val="center"/>
          </w:tcPr>
          <w:p w:rsidR="009A347A" w:rsidRPr="00CA69CE" w:rsidP="00457B0C" w14:paraId="1C285E0A" w14:textId="52FB7484">
            <w:pPr>
              <w:pStyle w:val="DisclaimerHeading"/>
              <w:spacing w:before="40" w:after="40" w:line="220" w:lineRule="exact"/>
              <w:rPr>
                <w:b w:val="0"/>
                <w:color w:val="auto"/>
                <w:sz w:val="18"/>
                <w:szCs w:val="18"/>
              </w:rPr>
            </w:pPr>
            <w:r>
              <w:rPr>
                <w:sz w:val="18"/>
                <w:szCs w:val="18"/>
              </w:rPr>
              <w:t>PJM Conference &amp; Training Center/</w:t>
            </w:r>
            <w:r>
              <w:rPr>
                <w:sz w:val="18"/>
                <w:szCs w:val="18"/>
              </w:rPr>
              <w:t>Webex</w:t>
            </w:r>
          </w:p>
        </w:tc>
        <w:tc>
          <w:tcPr>
            <w:tcW w:w="1816" w:type="dxa"/>
            <w:tcBorders>
              <w:top w:val="single" w:sz="4" w:space="0" w:color="auto"/>
              <w:left w:val="single" w:sz="4" w:space="0" w:color="auto"/>
              <w:bottom w:val="single" w:sz="4" w:space="0" w:color="auto"/>
              <w:right w:val="single" w:sz="4" w:space="0" w:color="auto"/>
            </w:tcBorders>
            <w:vAlign w:val="center"/>
          </w:tcPr>
          <w:p w:rsidR="009A347A" w:rsidRPr="00CA69CE" w:rsidP="00457B0C" w14:paraId="53AC70DC" w14:textId="25965313">
            <w:pPr>
              <w:pStyle w:val="DisclaimerHeading"/>
              <w:spacing w:before="40" w:after="40" w:line="220" w:lineRule="exact"/>
              <w:rPr>
                <w:b w:val="0"/>
                <w:color w:val="auto"/>
                <w:sz w:val="18"/>
                <w:szCs w:val="18"/>
              </w:rPr>
            </w:pPr>
            <w:r w:rsidRPr="00CC2445">
              <w:rPr>
                <w:b w:val="0"/>
                <w:color w:val="auto"/>
                <w:sz w:val="18"/>
                <w:szCs w:val="18"/>
              </w:rPr>
              <w:t xml:space="preserve">November </w:t>
            </w:r>
            <w:r>
              <w:rPr>
                <w:b w:val="0"/>
                <w:color w:val="auto"/>
                <w:sz w:val="18"/>
                <w:szCs w:val="18"/>
              </w:rPr>
              <w:t>7, 2024</w:t>
            </w:r>
          </w:p>
        </w:tc>
        <w:tc>
          <w:tcPr>
            <w:tcW w:w="1765" w:type="dxa"/>
            <w:tcBorders>
              <w:top w:val="single" w:sz="4" w:space="0" w:color="auto"/>
              <w:left w:val="single" w:sz="4" w:space="0" w:color="auto"/>
              <w:bottom w:val="single" w:sz="4" w:space="0" w:color="auto"/>
              <w:right w:val="single" w:sz="4" w:space="0" w:color="auto"/>
            </w:tcBorders>
            <w:vAlign w:val="center"/>
          </w:tcPr>
          <w:p w:rsidR="009A347A" w:rsidRPr="00CA69CE" w:rsidP="00457B0C" w14:paraId="19728FDA" w14:textId="2EC26944">
            <w:pPr>
              <w:pStyle w:val="DisclaimerHeading"/>
              <w:spacing w:before="40" w:after="40" w:line="220" w:lineRule="exact"/>
              <w:rPr>
                <w:b w:val="0"/>
                <w:color w:val="auto"/>
                <w:sz w:val="18"/>
                <w:szCs w:val="18"/>
              </w:rPr>
            </w:pPr>
            <w:r w:rsidRPr="00CC2445">
              <w:rPr>
                <w:b w:val="0"/>
                <w:color w:val="auto"/>
                <w:sz w:val="18"/>
                <w:szCs w:val="18"/>
              </w:rPr>
              <w:t xml:space="preserve">November </w:t>
            </w:r>
            <w:r>
              <w:rPr>
                <w:b w:val="0"/>
                <w:color w:val="auto"/>
                <w:sz w:val="18"/>
                <w:szCs w:val="18"/>
              </w:rPr>
              <w:t>12, 2024</w:t>
            </w:r>
          </w:p>
        </w:tc>
      </w:tr>
      <w:tr w14:paraId="0262FCF3" w14:textId="77777777" w:rsidTr="00CF0AB0">
        <w:tblPrEx>
          <w:tblW w:w="9521" w:type="dxa"/>
          <w:tblLook w:val="04A0"/>
        </w:tblPrEx>
        <w:trPr>
          <w:trHeight w:val="331"/>
        </w:trPr>
        <w:tc>
          <w:tcPr>
            <w:tcW w:w="1620" w:type="dxa"/>
            <w:tcBorders>
              <w:top w:val="single" w:sz="4" w:space="0" w:color="auto"/>
              <w:bottom w:val="none" w:sz="0" w:space="0" w:color="auto"/>
              <w:right w:val="single" w:sz="4" w:space="0" w:color="auto"/>
            </w:tcBorders>
            <w:shd w:val="clear" w:color="auto" w:fill="E1F6FF"/>
            <w:vAlign w:val="center"/>
          </w:tcPr>
          <w:p w:rsidR="009A347A" w:rsidRPr="00531934" w:rsidP="00457B0C" w14:paraId="75BC296C" w14:textId="72C9BD4E">
            <w:pPr>
              <w:pStyle w:val="DisclaimerHeading"/>
              <w:spacing w:before="40" w:after="40" w:line="220" w:lineRule="exact"/>
              <w:rPr>
                <w:b w:val="0"/>
                <w:i w:val="0"/>
                <w:color w:val="auto"/>
                <w:sz w:val="18"/>
                <w:szCs w:val="18"/>
              </w:rPr>
            </w:pPr>
            <w:r>
              <w:rPr>
                <w:b w:val="0"/>
                <w:i w:val="0"/>
                <w:color w:val="auto"/>
                <w:sz w:val="18"/>
                <w:szCs w:val="18"/>
              </w:rPr>
              <w:t>December 17, 2024</w:t>
            </w:r>
          </w:p>
        </w:tc>
        <w:tc>
          <w:tcPr>
            <w:tcW w:w="900" w:type="dxa"/>
            <w:tcBorders>
              <w:top w:val="single" w:sz="4" w:space="0" w:color="auto"/>
              <w:left w:val="single" w:sz="4" w:space="0" w:color="auto"/>
              <w:right w:val="single" w:sz="4" w:space="0" w:color="auto"/>
            </w:tcBorders>
            <w:vAlign w:val="center"/>
          </w:tcPr>
          <w:p w:rsidR="009A347A" w:rsidRPr="00F00E21" w:rsidP="00457B0C" w14:paraId="4E8E0287" w14:textId="2DE07AA5">
            <w:pPr>
              <w:rPr>
                <w:rFonts w:ascii="Arial Narrow" w:eastAsia="Times New Roman" w:hAnsi="Arial Narrow" w:cs="Times New Roman"/>
                <w:sz w:val="18"/>
                <w:szCs w:val="18"/>
              </w:rPr>
            </w:pPr>
            <w:r w:rsidRPr="00F00E21">
              <w:rPr>
                <w:rFonts w:ascii="Arial Narrow" w:eastAsia="Times New Roman" w:hAnsi="Arial Narrow" w:cs="Times New Roman"/>
                <w:sz w:val="18"/>
                <w:szCs w:val="18"/>
              </w:rPr>
              <w:t>1:00 p.m.</w:t>
            </w:r>
          </w:p>
        </w:tc>
        <w:tc>
          <w:tcPr>
            <w:tcW w:w="3420" w:type="dxa"/>
            <w:tcBorders>
              <w:top w:val="single" w:sz="4" w:space="0" w:color="auto"/>
              <w:left w:val="single" w:sz="4" w:space="0" w:color="auto"/>
              <w:right w:val="single" w:sz="4" w:space="0" w:color="auto"/>
            </w:tcBorders>
            <w:vAlign w:val="center"/>
          </w:tcPr>
          <w:p w:rsidR="009A347A" w:rsidP="00457B0C" w14:paraId="3903DD45" w14:textId="4E4BB9FA">
            <w:pPr>
              <w:rPr>
                <w:rFonts w:ascii="Arial Narrow" w:eastAsia="Times New Roman" w:hAnsi="Arial Narrow" w:cs="Times New Roman"/>
                <w:sz w:val="18"/>
                <w:szCs w:val="18"/>
              </w:rPr>
            </w:pPr>
            <w:r>
              <w:rPr>
                <w:rFonts w:ascii="Arial Narrow" w:eastAsia="Times New Roman" w:hAnsi="Arial Narrow" w:cs="Times New Roman"/>
                <w:sz w:val="18"/>
                <w:szCs w:val="18"/>
              </w:rPr>
              <w:t>PJM Conference &amp; Training Center/</w:t>
            </w:r>
            <w:r>
              <w:rPr>
                <w:rFonts w:ascii="Arial Narrow" w:eastAsia="Times New Roman" w:hAnsi="Arial Narrow" w:cs="Times New Roman"/>
                <w:sz w:val="18"/>
                <w:szCs w:val="18"/>
              </w:rPr>
              <w:t>Webex</w:t>
            </w:r>
          </w:p>
        </w:tc>
        <w:tc>
          <w:tcPr>
            <w:tcW w:w="1816" w:type="dxa"/>
            <w:tcBorders>
              <w:top w:val="single" w:sz="4" w:space="0" w:color="auto"/>
              <w:left w:val="single" w:sz="4" w:space="0" w:color="auto"/>
              <w:right w:val="single" w:sz="4" w:space="0" w:color="auto"/>
            </w:tcBorders>
            <w:vAlign w:val="center"/>
          </w:tcPr>
          <w:p w:rsidR="009A347A" w:rsidRPr="00CC2445" w:rsidP="00457B0C" w14:paraId="644C6CF1" w14:textId="5EE8B873">
            <w:pPr>
              <w:pStyle w:val="DisclaimerHeading"/>
              <w:spacing w:before="40" w:after="40" w:line="220" w:lineRule="exact"/>
              <w:rPr>
                <w:b w:val="0"/>
                <w:color w:val="auto"/>
                <w:sz w:val="18"/>
                <w:szCs w:val="18"/>
              </w:rPr>
            </w:pPr>
            <w:r w:rsidRPr="00CC2445">
              <w:rPr>
                <w:b w:val="0"/>
                <w:color w:val="auto"/>
                <w:sz w:val="18"/>
                <w:szCs w:val="18"/>
              </w:rPr>
              <w:t xml:space="preserve">December </w:t>
            </w:r>
            <w:r>
              <w:rPr>
                <w:b w:val="0"/>
                <w:color w:val="auto"/>
                <w:sz w:val="18"/>
                <w:szCs w:val="18"/>
              </w:rPr>
              <w:t>5</w:t>
            </w:r>
            <w:r w:rsidRPr="00CC2445">
              <w:rPr>
                <w:b w:val="0"/>
                <w:color w:val="auto"/>
                <w:sz w:val="18"/>
                <w:szCs w:val="18"/>
              </w:rPr>
              <w:t>, 202</w:t>
            </w:r>
            <w:r>
              <w:rPr>
                <w:b w:val="0"/>
                <w:color w:val="auto"/>
                <w:sz w:val="18"/>
                <w:szCs w:val="18"/>
              </w:rPr>
              <w:t>4</w:t>
            </w:r>
          </w:p>
        </w:tc>
        <w:tc>
          <w:tcPr>
            <w:tcW w:w="1765" w:type="dxa"/>
            <w:tcBorders>
              <w:top w:val="single" w:sz="4" w:space="0" w:color="auto"/>
              <w:left w:val="single" w:sz="4" w:space="0" w:color="auto"/>
              <w:right w:val="single" w:sz="4" w:space="0" w:color="auto"/>
            </w:tcBorders>
            <w:vAlign w:val="center"/>
          </w:tcPr>
          <w:p w:rsidR="009A347A" w:rsidRPr="00CC2445" w:rsidP="00457B0C" w14:paraId="62FC4153" w14:textId="0AFC9E57">
            <w:pPr>
              <w:pStyle w:val="DisclaimerHeading"/>
              <w:spacing w:before="40" w:after="40" w:line="220" w:lineRule="exact"/>
              <w:rPr>
                <w:b w:val="0"/>
                <w:color w:val="auto"/>
                <w:sz w:val="18"/>
                <w:szCs w:val="18"/>
              </w:rPr>
            </w:pPr>
            <w:r w:rsidRPr="00CC2445">
              <w:rPr>
                <w:b w:val="0"/>
                <w:color w:val="auto"/>
                <w:sz w:val="18"/>
                <w:szCs w:val="18"/>
              </w:rPr>
              <w:t xml:space="preserve">December </w:t>
            </w:r>
            <w:r>
              <w:rPr>
                <w:b w:val="0"/>
                <w:color w:val="auto"/>
                <w:sz w:val="18"/>
                <w:szCs w:val="18"/>
              </w:rPr>
              <w:t>10</w:t>
            </w:r>
            <w:r w:rsidRPr="00CC2445">
              <w:rPr>
                <w:b w:val="0"/>
                <w:color w:val="auto"/>
                <w:sz w:val="18"/>
                <w:szCs w:val="18"/>
              </w:rPr>
              <w:t>, 202</w:t>
            </w:r>
            <w:r>
              <w:rPr>
                <w:b w:val="0"/>
                <w:color w:val="auto"/>
                <w:sz w:val="18"/>
                <w:szCs w:val="18"/>
              </w:rPr>
              <w:t>4</w:t>
            </w:r>
          </w:p>
        </w:tc>
      </w:tr>
    </w:tbl>
    <w:p w:rsidR="003C3320" w:rsidP="00CE451E" w14:paraId="1A28B2FF" w14:textId="77777777">
      <w:pPr>
        <w:pStyle w:val="DisclaimerBodyCopy"/>
        <w:keepLines/>
        <w:spacing w:before="60"/>
        <w:jc w:val="right"/>
      </w:pPr>
      <w:r>
        <w:rPr>
          <w:color w:val="1F497D"/>
        </w:rPr>
        <w:t>*Materials received after 12:00 p.m. EPT are not guaranteed timely posting by 5:00 p.m. EPT on the same day.</w:t>
      </w:r>
    </w:p>
    <w:p w:rsidR="00CE451E" w:rsidP="00337321" w14:paraId="26679936" w14:textId="77777777">
      <w:pPr>
        <w:pStyle w:val="Author"/>
      </w:pPr>
    </w:p>
    <w:p w:rsidR="00CE451E" w14:paraId="6F6D73C7" w14:textId="77777777">
      <w:pPr>
        <w:rPr>
          <w:rFonts w:ascii="Arial Narrow" w:eastAsia="Times New Roman" w:hAnsi="Arial Narrow" w:cs="Times New Roman"/>
          <w:sz w:val="16"/>
          <w:szCs w:val="16"/>
        </w:rPr>
      </w:pPr>
      <w:r>
        <w:br w:type="page"/>
      </w:r>
    </w:p>
    <w:p w:rsidR="00B62597" w:rsidP="00337321" w14:paraId="54FF906E" w14:textId="012DA750">
      <w:pPr>
        <w:pStyle w:val="Author"/>
      </w:pPr>
      <w:r>
        <w:t xml:space="preserve">Author: </w:t>
      </w:r>
      <w:r w:rsidR="006C4CAE">
        <w:t>Julia Spatafore</w:t>
      </w:r>
    </w:p>
    <w:p w:rsidR="00A317A9" w:rsidRPr="00B62597" w:rsidP="00337321" w14:paraId="6B549E9B" w14:textId="77777777">
      <w:pPr>
        <w:pStyle w:val="Author"/>
      </w:pPr>
    </w:p>
    <w:p w:rsidR="00B62597" w:rsidRPr="00B62597" w:rsidP="00DB29E9" w14:paraId="28558790" w14:textId="77777777">
      <w:pPr>
        <w:pStyle w:val="DisclaimerHeading"/>
      </w:pPr>
      <w:r>
        <w:t>Anti</w:t>
      </w:r>
      <w:r w:rsidRPr="00B62597">
        <w:t>trust:</w:t>
      </w:r>
    </w:p>
    <w:p w:rsidR="00B62597" w:rsidRPr="00B62597" w:rsidP="00491490" w14:paraId="743E5E79"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4F3D57" w:rsidRPr="00B62597" w:rsidP="004F3D57" w14:paraId="17BB4CE2" w14:textId="77777777">
      <w:pPr>
        <w:pStyle w:val="DisclaimerHeading"/>
        <w:spacing w:before="240"/>
      </w:pPr>
      <w:r w:rsidRPr="00B62597">
        <w:t>Code of Conduct:</w:t>
      </w:r>
    </w:p>
    <w:p w:rsidR="004F3D57" w:rsidRPr="00B62597" w:rsidP="004F3D57" w14:paraId="07813693" w14:textId="77777777">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t xml:space="preserve"> Expectations for participating in PJM activities are further detailed in the </w:t>
      </w:r>
      <w:hyperlink r:id="rId7" w:history="1">
        <w:r w:rsidRPr="00FA5955">
          <w:rPr>
            <w:rStyle w:val="Hyperlink"/>
          </w:rPr>
          <w:t>PJM Code of Conduct</w:t>
        </w:r>
      </w:hyperlink>
      <w:r w:rsidRPr="00FA5955">
        <w:t>.</w:t>
      </w:r>
    </w:p>
    <w:p w:rsidR="00B62597" w:rsidRPr="00B62597" w:rsidP="004F3D57" w14:paraId="031748EC" w14:textId="77777777">
      <w:pPr>
        <w:pStyle w:val="DisclaimerHeading"/>
        <w:spacing w:before="240"/>
      </w:pPr>
      <w:r w:rsidRPr="00B62597">
        <w:t xml:space="preserve">Public Meetings/Media Participation: </w:t>
      </w:r>
    </w:p>
    <w:p w:rsidR="00DE34CF" w:rsidP="00337321" w14:paraId="2F553CF5" w14:textId="77777777">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14:paraId="741057D2" w14:textId="77777777">
      <w:pPr>
        <w:pStyle w:val="DisclaimerHeading"/>
        <w:spacing w:before="240"/>
      </w:pPr>
      <w:r>
        <w:t xml:space="preserve">Participant Identification in </w:t>
      </w:r>
      <w:r w:rsidR="00711249">
        <w:t>Webex</w:t>
      </w:r>
      <w:r>
        <w:t>:</w:t>
      </w:r>
    </w:p>
    <w:p w:rsidR="00027F49" w:rsidP="00027F49" w14:paraId="32061BCF" w14:textId="77777777">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14:paraId="2F65AC3E" w14:textId="77777777">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D827A6" w:rsidRPr="00D827A6" w:rsidP="00D827A6" w14:paraId="6A8D8A68" w14:textId="77777777">
      <w:pPr>
        <w:pStyle w:val="DisclaimerHeading"/>
        <w:spacing w:before="240"/>
      </w:pPr>
      <w:r w:rsidRPr="00D827A6">
        <w:t xml:space="preserve">Participant Use of </w:t>
      </w:r>
      <w:r w:rsidRPr="00D827A6">
        <w:t>Webex</w:t>
      </w:r>
      <w:r w:rsidRPr="00D827A6">
        <w:t xml:space="preserve"> Chat:</w:t>
      </w:r>
    </w:p>
    <w:p w:rsidR="00D827A6" w:rsidP="00D827A6" w14:paraId="5303A759" w14:textId="77777777">
      <w:pPr>
        <w:pStyle w:val="DisclaimerBodyCopy"/>
      </w:pPr>
      <w:r>
        <w:t xml:space="preserve">The use of the </w:t>
      </w:r>
      <w:r>
        <w:t>Webex</w:t>
      </w:r>
      <w:r>
        <w:t xml:space="preserve"> chat feature during meetings shall be primarily reserved for administrative and logistical purposes, such as managing a question or comment queue, noting technical difficulties, and meeting support or management purposes. Utilizing </w:t>
      </w:r>
      <w:r>
        <w:t>Webex</w:t>
      </w:r>
      <w:r>
        <w:t xml:space="preserve"> chat for any other commentary shoul</w:t>
      </w:r>
      <w:r w:rsidR="00A36FEA">
        <w:t>d be limited to short phrases. </w:t>
      </w:r>
      <w:r>
        <w:t xml:space="preserve">Detailed commentary or substantive </w:t>
      </w:r>
      <w:r w:rsidR="000538D7">
        <w:t>d</w:t>
      </w:r>
      <w:r w:rsidRPr="000538D7" w:rsidR="000538D7">
        <w:t>ialogue</w:t>
      </w:r>
      <w:r w:rsidR="000538D7">
        <w:t xml:space="preserve"> </w:t>
      </w:r>
      <w:r>
        <w:t xml:space="preserve">shall be shared orally by entering the speaker queue.  </w:t>
      </w:r>
    </w:p>
    <w:p w:rsidR="00D827A6" w:rsidP="00027F49" w14:paraId="4E37ECEE" w14:textId="77777777">
      <w:pPr>
        <w:pStyle w:val="DisclaimerBodyCopy"/>
      </w:pPr>
    </w:p>
    <w:p w:rsidR="00027F49" w:rsidP="00027F49" w14:paraId="52893A01" w14:textId="77777777">
      <w:pPr>
        <w:pStyle w:val="DisclosureBody"/>
      </w:pPr>
    </w:p>
    <w:p w:rsidR="00027F49" w:rsidP="00027F49" w14:paraId="75832681" w14:textId="7777777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8"/>
                    <a:stretch>
                      <a:fillRect/>
                    </a:stretch>
                  </pic:blipFill>
                  <pic:spPr>
                    <a:xfrm>
                      <a:off x="0" y="0"/>
                      <a:ext cx="5943600" cy="983615"/>
                    </a:xfrm>
                    <a:prstGeom prst="rect">
                      <a:avLst/>
                    </a:prstGeom>
                  </pic:spPr>
                </pic:pic>
              </a:graphicData>
            </a:graphic>
          </wp:inline>
        </w:drawing>
      </w:r>
    </w:p>
    <w:p w:rsidR="00027F49" w:rsidP="00027F49" w14:paraId="43692384" w14:textId="77777777">
      <w:pPr>
        <w:pStyle w:val="DisclaimerHeading"/>
      </w:pPr>
    </w:p>
    <w:p w:rsidR="00027F49" w:rsidRPr="009C15C4" w:rsidP="00027F49" w14:paraId="33845426" w14:textId="77777777">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9"/>
                    <a:stretch>
                      <a:fillRect/>
                    </a:stretch>
                  </pic:blipFill>
                  <pic:spPr>
                    <a:xfrm>
                      <a:off x="0" y="0"/>
                      <a:ext cx="5943600" cy="1217930"/>
                    </a:xfrm>
                    <a:prstGeom prst="rect">
                      <a:avLst/>
                    </a:prstGeom>
                  </pic:spPr>
                </pic:pic>
              </a:graphicData>
            </a:graphic>
          </wp:inline>
        </w:drawing>
      </w:r>
    </w:p>
    <w:p w:rsidR="0057441E" w:rsidRPr="009C15C4" w:rsidP="009C15C4" w14:paraId="769CFD6F" w14:textId="77777777">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0"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1"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14:paraId="57B0B283"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0"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1"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2"/>
      <w:footerReference w:type="even" r:id="rId13"/>
      <w:footerReference w:type="default" r:id="rId14"/>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14:paraId="2BE622B4"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14:paraId="36CE167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14:paraId="0781E071" w14:textId="09637797">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BE57A1">
      <w:rPr>
        <w:rStyle w:val="PageNumber"/>
        <w:noProof/>
      </w:rPr>
      <w:t>1</w:t>
    </w:r>
    <w:r>
      <w:rPr>
        <w:rStyle w:val="PageNumber"/>
      </w:rPr>
      <w:fldChar w:fldCharType="end"/>
    </w:r>
  </w:p>
  <w:bookmarkStart w:id="3" w:name="OLE_LINK1"/>
  <w:p w:rsidR="00B62597" w:rsidRPr="001678E8" w14:paraId="1C8BF81D" w14:textId="405967B3">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2F6131">
      <w:rPr>
        <w:rFonts w:ascii="Arial Narrow" w:hAnsi="Arial Narrow"/>
        <w:sz w:val="20"/>
      </w:rPr>
      <w:t>4</w:t>
    </w:r>
    <w:r w:rsidR="00991528">
      <w:rPr>
        <w:rFonts w:ascii="Arial Narrow" w:hAnsi="Arial Narrow"/>
        <w:sz w:val="20"/>
      </w:rPr>
      <w:tab/>
    </w:r>
    <w:r w:rsidR="008143BC">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14:paraId="3605EB63" w14:textId="18898739">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14:textId="77777777">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14:paraId="63C4BC59" w14:textId="77777777">
                    <w:pPr>
                      <w:pStyle w:val="HeaderTitle"/>
                      <w:jc w:val="center"/>
                      <w:rPr>
                        <w:rFonts w:ascii="Arial Narrow" w:hAnsi="Arial Narrow"/>
                        <w:b/>
                      </w:rPr>
                    </w:pPr>
                    <w:r>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D57">
      <w:t xml:space="preserve">As of </w:t>
    </w:r>
    <w:r w:rsidR="005A17DE">
      <w:t>July 16</w:t>
    </w:r>
    <w:r w:rsidR="00A56D57">
      <w:t>, 202</w:t>
    </w:r>
    <w:r w:rsidR="00835F35">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70346F"/>
    <w:multiLevelType w:val="hybridMultilevel"/>
    <w:tmpl w:val="9310516C"/>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81D3E00"/>
    <w:multiLevelType w:val="hybridMultilevel"/>
    <w:tmpl w:val="01F219BE"/>
    <w:lvl w:ilvl="0">
      <w:start w:val="1"/>
      <w:numFmt w:val="upp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1A9F7662"/>
    <w:multiLevelType w:val="hybridMultilevel"/>
    <w:tmpl w:val="DF48577A"/>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1E86087"/>
    <w:multiLevelType w:val="hybridMultilevel"/>
    <w:tmpl w:val="441EA53C"/>
    <w:lvl w:ilvl="0">
      <w:start w:val="1"/>
      <w:numFmt w:val="decimal"/>
      <w:pStyle w:val="ListSubhead1"/>
      <w:lvlText w:val="%1."/>
      <w:lvlJc w:val="left"/>
      <w:pPr>
        <w:ind w:left="9720" w:hanging="360"/>
      </w:pPr>
      <w:rPr>
        <w:b w:val="0"/>
      </w:rPr>
    </w:lvl>
    <w:lvl w:ilvl="1">
      <w:start w:val="1"/>
      <w:numFmt w:val="upperLetter"/>
      <w:lvlText w:val="%2."/>
      <w:lvlJc w:val="left"/>
      <w:pPr>
        <w:ind w:left="432" w:hanging="72"/>
      </w:pPr>
      <w:rPr>
        <w:rFonts w:hint="default"/>
      </w:rPr>
    </w:lvl>
    <w:lvl w:ilvl="2">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7">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3CB53E66"/>
    <w:multiLevelType w:val="hybridMultilevel"/>
    <w:tmpl w:val="5B7C2BC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41546B64"/>
    <w:multiLevelType w:val="hybridMultilevel"/>
    <w:tmpl w:val="318C2BEC"/>
    <w:lvl w:ilvl="0">
      <w:start w:val="4"/>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432E7809"/>
    <w:multiLevelType w:val="hybridMultilevel"/>
    <w:tmpl w:val="4B04278C"/>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2">
    <w:nsid w:val="6674362F"/>
    <w:multiLevelType w:val="hybridMultilevel"/>
    <w:tmpl w:val="22A209F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70CF0507"/>
    <w:multiLevelType w:val="hybridMultilevel"/>
    <w:tmpl w:val="01F219BE"/>
    <w:lvl w:ilvl="0">
      <w:start w:val="1"/>
      <w:numFmt w:val="upp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5">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1"/>
  </w:num>
  <w:num w:numId="2">
    <w:abstractNumId w:val="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num>
  <w:num w:numId="5">
    <w:abstractNumId w:val="13"/>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15"/>
  </w:num>
  <w:num w:numId="9">
    <w:abstractNumId w:val="5"/>
  </w:num>
  <w:num w:numId="10">
    <w:abstractNumId w:val="1"/>
  </w:num>
  <w:num w:numId="11">
    <w:abstractNumId w:val="6"/>
  </w:num>
  <w:num w:numId="12">
    <w:abstractNumId w:val="4"/>
  </w:num>
  <w:num w:numId="13">
    <w:abstractNumId w:val="8"/>
  </w:num>
  <w:num w:numId="14">
    <w:abstractNumId w:val="9"/>
  </w:num>
  <w:num w:numId="15">
    <w:abstractNumId w:val="10"/>
  </w:num>
  <w:num w:numId="16">
    <w:abstractNumId w:val="12"/>
  </w:num>
  <w:num w:numId="17">
    <w:abstractNumId w:val="0"/>
  </w:num>
  <w:num w:numId="18">
    <w:abstractNumId w:val="3"/>
  </w:num>
  <w:num w:numId="19">
    <w:abstractNumId w:val="6"/>
  </w:num>
  <w:num w:numId="20">
    <w:abstractNumId w:val="6"/>
  </w:num>
  <w:num w:numId="21">
    <w:abstractNumId w:val="2"/>
  </w:num>
  <w:num w:numId="22">
    <w:abstractNumId w:val="6"/>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F35"/>
    <w:rsid w:val="00004733"/>
    <w:rsid w:val="000049A5"/>
    <w:rsid w:val="00010057"/>
    <w:rsid w:val="00011F67"/>
    <w:rsid w:val="00015AC8"/>
    <w:rsid w:val="000232DF"/>
    <w:rsid w:val="00027F49"/>
    <w:rsid w:val="000333FF"/>
    <w:rsid w:val="00034F0E"/>
    <w:rsid w:val="00035F71"/>
    <w:rsid w:val="00036AFC"/>
    <w:rsid w:val="00040B81"/>
    <w:rsid w:val="000455D5"/>
    <w:rsid w:val="00052B8F"/>
    <w:rsid w:val="000538D7"/>
    <w:rsid w:val="0006798D"/>
    <w:rsid w:val="00071AFF"/>
    <w:rsid w:val="00073AB0"/>
    <w:rsid w:val="000750C7"/>
    <w:rsid w:val="00076074"/>
    <w:rsid w:val="00083D35"/>
    <w:rsid w:val="00091A2C"/>
    <w:rsid w:val="00092135"/>
    <w:rsid w:val="00096230"/>
    <w:rsid w:val="000B7722"/>
    <w:rsid w:val="000C7127"/>
    <w:rsid w:val="000D2271"/>
    <w:rsid w:val="000D79E0"/>
    <w:rsid w:val="00103CAF"/>
    <w:rsid w:val="00117AF9"/>
    <w:rsid w:val="00121F58"/>
    <w:rsid w:val="00127C40"/>
    <w:rsid w:val="00130F7D"/>
    <w:rsid w:val="00134F3D"/>
    <w:rsid w:val="00152B81"/>
    <w:rsid w:val="001678E8"/>
    <w:rsid w:val="00170E02"/>
    <w:rsid w:val="00173D5F"/>
    <w:rsid w:val="00181D8E"/>
    <w:rsid w:val="001A524E"/>
    <w:rsid w:val="001B2242"/>
    <w:rsid w:val="001C0CC0"/>
    <w:rsid w:val="001D164E"/>
    <w:rsid w:val="001D3B68"/>
    <w:rsid w:val="001E321E"/>
    <w:rsid w:val="001E7F78"/>
    <w:rsid w:val="001F5845"/>
    <w:rsid w:val="00200A1B"/>
    <w:rsid w:val="002113BD"/>
    <w:rsid w:val="0024619A"/>
    <w:rsid w:val="0025139E"/>
    <w:rsid w:val="00253404"/>
    <w:rsid w:val="00253A1D"/>
    <w:rsid w:val="00261929"/>
    <w:rsid w:val="002A66A2"/>
    <w:rsid w:val="002B2CB6"/>
    <w:rsid w:val="002B2F98"/>
    <w:rsid w:val="002C3B85"/>
    <w:rsid w:val="002C6057"/>
    <w:rsid w:val="002F208A"/>
    <w:rsid w:val="002F6131"/>
    <w:rsid w:val="00305238"/>
    <w:rsid w:val="00312E4C"/>
    <w:rsid w:val="00315622"/>
    <w:rsid w:val="00324AA3"/>
    <w:rsid w:val="003251CE"/>
    <w:rsid w:val="003339CA"/>
    <w:rsid w:val="00337321"/>
    <w:rsid w:val="00340F16"/>
    <w:rsid w:val="0035298D"/>
    <w:rsid w:val="0035415C"/>
    <w:rsid w:val="00370C32"/>
    <w:rsid w:val="003726F8"/>
    <w:rsid w:val="00381E25"/>
    <w:rsid w:val="00385C25"/>
    <w:rsid w:val="00386C4E"/>
    <w:rsid w:val="00387E60"/>
    <w:rsid w:val="00392FA3"/>
    <w:rsid w:val="00394770"/>
    <w:rsid w:val="00394850"/>
    <w:rsid w:val="0039554E"/>
    <w:rsid w:val="003B55E1"/>
    <w:rsid w:val="003C17E2"/>
    <w:rsid w:val="003C3320"/>
    <w:rsid w:val="003D3CFF"/>
    <w:rsid w:val="003D5ED8"/>
    <w:rsid w:val="003D7E5C"/>
    <w:rsid w:val="003E249B"/>
    <w:rsid w:val="003E7A73"/>
    <w:rsid w:val="003F046E"/>
    <w:rsid w:val="003F11C8"/>
    <w:rsid w:val="0042668F"/>
    <w:rsid w:val="004548DE"/>
    <w:rsid w:val="00457B0C"/>
    <w:rsid w:val="0046043F"/>
    <w:rsid w:val="00465863"/>
    <w:rsid w:val="004666B5"/>
    <w:rsid w:val="00470B88"/>
    <w:rsid w:val="00491490"/>
    <w:rsid w:val="00494494"/>
    <w:rsid w:val="004969FA"/>
    <w:rsid w:val="004B1ABB"/>
    <w:rsid w:val="004B602B"/>
    <w:rsid w:val="004D4131"/>
    <w:rsid w:val="004E43BE"/>
    <w:rsid w:val="004E51FD"/>
    <w:rsid w:val="004F3D57"/>
    <w:rsid w:val="005021B9"/>
    <w:rsid w:val="005045A9"/>
    <w:rsid w:val="00527104"/>
    <w:rsid w:val="00531934"/>
    <w:rsid w:val="00544A0A"/>
    <w:rsid w:val="00555D14"/>
    <w:rsid w:val="00564DEE"/>
    <w:rsid w:val="005704EC"/>
    <w:rsid w:val="00571132"/>
    <w:rsid w:val="0057441E"/>
    <w:rsid w:val="00596336"/>
    <w:rsid w:val="005A17DE"/>
    <w:rsid w:val="005A5D0D"/>
    <w:rsid w:val="005C0794"/>
    <w:rsid w:val="005C1718"/>
    <w:rsid w:val="005C731E"/>
    <w:rsid w:val="005D6D05"/>
    <w:rsid w:val="005E13A7"/>
    <w:rsid w:val="005E71CA"/>
    <w:rsid w:val="006024A0"/>
    <w:rsid w:val="00602967"/>
    <w:rsid w:val="00606F11"/>
    <w:rsid w:val="0061559E"/>
    <w:rsid w:val="00617838"/>
    <w:rsid w:val="00653F0C"/>
    <w:rsid w:val="00661150"/>
    <w:rsid w:val="0068091D"/>
    <w:rsid w:val="006858BC"/>
    <w:rsid w:val="0069245F"/>
    <w:rsid w:val="006946B3"/>
    <w:rsid w:val="006C06E9"/>
    <w:rsid w:val="006C24E7"/>
    <w:rsid w:val="006C4CAE"/>
    <w:rsid w:val="006C738F"/>
    <w:rsid w:val="006D3325"/>
    <w:rsid w:val="006D5286"/>
    <w:rsid w:val="006F2FEA"/>
    <w:rsid w:val="006F7A52"/>
    <w:rsid w:val="00707AB2"/>
    <w:rsid w:val="00711249"/>
    <w:rsid w:val="00712CAA"/>
    <w:rsid w:val="00716A8B"/>
    <w:rsid w:val="00730F76"/>
    <w:rsid w:val="007371AE"/>
    <w:rsid w:val="0074115D"/>
    <w:rsid w:val="00744A45"/>
    <w:rsid w:val="00752EB7"/>
    <w:rsid w:val="0075340F"/>
    <w:rsid w:val="00754C6D"/>
    <w:rsid w:val="00755096"/>
    <w:rsid w:val="00763E46"/>
    <w:rsid w:val="00764E25"/>
    <w:rsid w:val="007703B4"/>
    <w:rsid w:val="00777623"/>
    <w:rsid w:val="00786475"/>
    <w:rsid w:val="0079244F"/>
    <w:rsid w:val="00797E70"/>
    <w:rsid w:val="007A34A3"/>
    <w:rsid w:val="007B4709"/>
    <w:rsid w:val="007C2954"/>
    <w:rsid w:val="007D4F70"/>
    <w:rsid w:val="007E7CAB"/>
    <w:rsid w:val="008065B3"/>
    <w:rsid w:val="00813B57"/>
    <w:rsid w:val="008143BC"/>
    <w:rsid w:val="0081779E"/>
    <w:rsid w:val="00822208"/>
    <w:rsid w:val="00822918"/>
    <w:rsid w:val="00826CF8"/>
    <w:rsid w:val="00835F35"/>
    <w:rsid w:val="00837B12"/>
    <w:rsid w:val="00841282"/>
    <w:rsid w:val="008418AC"/>
    <w:rsid w:val="008420F6"/>
    <w:rsid w:val="008463A0"/>
    <w:rsid w:val="008552A3"/>
    <w:rsid w:val="00856042"/>
    <w:rsid w:val="00871C7F"/>
    <w:rsid w:val="00882652"/>
    <w:rsid w:val="00882ADE"/>
    <w:rsid w:val="00896A39"/>
    <w:rsid w:val="008C61C6"/>
    <w:rsid w:val="008D4AC6"/>
    <w:rsid w:val="008D6669"/>
    <w:rsid w:val="008D7097"/>
    <w:rsid w:val="00907357"/>
    <w:rsid w:val="00911156"/>
    <w:rsid w:val="00914902"/>
    <w:rsid w:val="00917386"/>
    <w:rsid w:val="00930DDB"/>
    <w:rsid w:val="00936566"/>
    <w:rsid w:val="00943A5C"/>
    <w:rsid w:val="0095194C"/>
    <w:rsid w:val="0097702E"/>
    <w:rsid w:val="009856C5"/>
    <w:rsid w:val="00991528"/>
    <w:rsid w:val="009A347A"/>
    <w:rsid w:val="009A5430"/>
    <w:rsid w:val="009B70AD"/>
    <w:rsid w:val="009C15C4"/>
    <w:rsid w:val="009C423F"/>
    <w:rsid w:val="009C488B"/>
    <w:rsid w:val="009C6AF2"/>
    <w:rsid w:val="009C7250"/>
    <w:rsid w:val="009D7613"/>
    <w:rsid w:val="009E797B"/>
    <w:rsid w:val="009F1419"/>
    <w:rsid w:val="009F53F9"/>
    <w:rsid w:val="00A05391"/>
    <w:rsid w:val="00A17196"/>
    <w:rsid w:val="00A253AC"/>
    <w:rsid w:val="00A317A9"/>
    <w:rsid w:val="00A36FEA"/>
    <w:rsid w:val="00A37BEC"/>
    <w:rsid w:val="00A41149"/>
    <w:rsid w:val="00A5207B"/>
    <w:rsid w:val="00A56D57"/>
    <w:rsid w:val="00A6281F"/>
    <w:rsid w:val="00A90850"/>
    <w:rsid w:val="00A92A32"/>
    <w:rsid w:val="00A931C3"/>
    <w:rsid w:val="00AC2247"/>
    <w:rsid w:val="00AC6AA9"/>
    <w:rsid w:val="00AD6CFD"/>
    <w:rsid w:val="00AD732A"/>
    <w:rsid w:val="00AE03DE"/>
    <w:rsid w:val="00AF4825"/>
    <w:rsid w:val="00B03887"/>
    <w:rsid w:val="00B039D5"/>
    <w:rsid w:val="00B1251D"/>
    <w:rsid w:val="00B14633"/>
    <w:rsid w:val="00B16D95"/>
    <w:rsid w:val="00B20316"/>
    <w:rsid w:val="00B2649C"/>
    <w:rsid w:val="00B32A0B"/>
    <w:rsid w:val="00B34E3C"/>
    <w:rsid w:val="00B42FAE"/>
    <w:rsid w:val="00B510A2"/>
    <w:rsid w:val="00B516D3"/>
    <w:rsid w:val="00B60D17"/>
    <w:rsid w:val="00B62597"/>
    <w:rsid w:val="00B871F4"/>
    <w:rsid w:val="00B87934"/>
    <w:rsid w:val="00BA6146"/>
    <w:rsid w:val="00BB531B"/>
    <w:rsid w:val="00BB6921"/>
    <w:rsid w:val="00BC1E7D"/>
    <w:rsid w:val="00BC5423"/>
    <w:rsid w:val="00BD00CB"/>
    <w:rsid w:val="00BE0200"/>
    <w:rsid w:val="00BE57A1"/>
    <w:rsid w:val="00BF331B"/>
    <w:rsid w:val="00C048A2"/>
    <w:rsid w:val="00C06DF2"/>
    <w:rsid w:val="00C10A93"/>
    <w:rsid w:val="00C130FF"/>
    <w:rsid w:val="00C1683A"/>
    <w:rsid w:val="00C20D9B"/>
    <w:rsid w:val="00C266D1"/>
    <w:rsid w:val="00C31388"/>
    <w:rsid w:val="00C42EBC"/>
    <w:rsid w:val="00C439EC"/>
    <w:rsid w:val="00C5307B"/>
    <w:rsid w:val="00C6662D"/>
    <w:rsid w:val="00C70E5E"/>
    <w:rsid w:val="00C72168"/>
    <w:rsid w:val="00C757F4"/>
    <w:rsid w:val="00C75A9D"/>
    <w:rsid w:val="00C8664F"/>
    <w:rsid w:val="00CA49B9"/>
    <w:rsid w:val="00CA662E"/>
    <w:rsid w:val="00CA69CE"/>
    <w:rsid w:val="00CB19DE"/>
    <w:rsid w:val="00CB475B"/>
    <w:rsid w:val="00CC1B47"/>
    <w:rsid w:val="00CC2445"/>
    <w:rsid w:val="00CC54DD"/>
    <w:rsid w:val="00CC641A"/>
    <w:rsid w:val="00CE1EF8"/>
    <w:rsid w:val="00CE451E"/>
    <w:rsid w:val="00D06EC8"/>
    <w:rsid w:val="00D136EA"/>
    <w:rsid w:val="00D20FA6"/>
    <w:rsid w:val="00D251ED"/>
    <w:rsid w:val="00D57D64"/>
    <w:rsid w:val="00D6014B"/>
    <w:rsid w:val="00D622F4"/>
    <w:rsid w:val="00D72604"/>
    <w:rsid w:val="00D80FC8"/>
    <w:rsid w:val="00D827A6"/>
    <w:rsid w:val="00D831E4"/>
    <w:rsid w:val="00D93597"/>
    <w:rsid w:val="00D94507"/>
    <w:rsid w:val="00D95949"/>
    <w:rsid w:val="00DA17DC"/>
    <w:rsid w:val="00DA23DE"/>
    <w:rsid w:val="00DA66CF"/>
    <w:rsid w:val="00DA6D1C"/>
    <w:rsid w:val="00DB170B"/>
    <w:rsid w:val="00DB29E9"/>
    <w:rsid w:val="00DB554B"/>
    <w:rsid w:val="00DB7289"/>
    <w:rsid w:val="00DE34CF"/>
    <w:rsid w:val="00DE77B9"/>
    <w:rsid w:val="00DF1112"/>
    <w:rsid w:val="00DF7E91"/>
    <w:rsid w:val="00E07A7A"/>
    <w:rsid w:val="00E1066D"/>
    <w:rsid w:val="00E1605D"/>
    <w:rsid w:val="00E25BAF"/>
    <w:rsid w:val="00E304FE"/>
    <w:rsid w:val="00E32B6B"/>
    <w:rsid w:val="00E462BE"/>
    <w:rsid w:val="00E5387A"/>
    <w:rsid w:val="00E54FB1"/>
    <w:rsid w:val="00E55E84"/>
    <w:rsid w:val="00E7061E"/>
    <w:rsid w:val="00EA663C"/>
    <w:rsid w:val="00EA7AF6"/>
    <w:rsid w:val="00EB68B0"/>
    <w:rsid w:val="00ED02DF"/>
    <w:rsid w:val="00ED2E65"/>
    <w:rsid w:val="00EE6594"/>
    <w:rsid w:val="00EF5AB7"/>
    <w:rsid w:val="00F00E21"/>
    <w:rsid w:val="00F076A1"/>
    <w:rsid w:val="00F4190F"/>
    <w:rsid w:val="00F422BE"/>
    <w:rsid w:val="00F5077C"/>
    <w:rsid w:val="00F8169E"/>
    <w:rsid w:val="00F82277"/>
    <w:rsid w:val="00F86D0A"/>
    <w:rsid w:val="00FA5955"/>
    <w:rsid w:val="00FB1739"/>
    <w:rsid w:val="00FB427D"/>
    <w:rsid w:val="00FB50BD"/>
    <w:rsid w:val="00FB772C"/>
    <w:rsid w:val="00FC1CCA"/>
    <w:rsid w:val="00FC2B9A"/>
    <w:rsid w:val="00FE0947"/>
    <w:rsid w:val="00FE3AA3"/>
    <w:rsid w:val="00FF33E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1221E7F"/>
  <w15:docId w15:val="{05C8C4FA-B939-42E6-B323-43A40AC84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pPr>
      <w:ind w:left="9720"/>
    </w:p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styleId="CommentReference">
    <w:name w:val="annotation reference"/>
    <w:basedOn w:val="DefaultParagraphFont"/>
    <w:uiPriority w:val="99"/>
    <w:semiHidden/>
    <w:unhideWhenUsed/>
    <w:rsid w:val="004D4131"/>
    <w:rPr>
      <w:sz w:val="16"/>
      <w:szCs w:val="16"/>
    </w:rPr>
  </w:style>
  <w:style w:type="paragraph" w:styleId="CommentText">
    <w:name w:val="annotation text"/>
    <w:basedOn w:val="Normal"/>
    <w:link w:val="CommentTextChar"/>
    <w:uiPriority w:val="99"/>
    <w:semiHidden/>
    <w:unhideWhenUsed/>
    <w:rsid w:val="004D4131"/>
    <w:pPr>
      <w:spacing w:line="240" w:lineRule="auto"/>
    </w:pPr>
    <w:rPr>
      <w:sz w:val="20"/>
      <w:szCs w:val="20"/>
    </w:rPr>
  </w:style>
  <w:style w:type="character" w:customStyle="1" w:styleId="CommentTextChar">
    <w:name w:val="Comment Text Char"/>
    <w:basedOn w:val="DefaultParagraphFont"/>
    <w:link w:val="CommentText"/>
    <w:uiPriority w:val="99"/>
    <w:semiHidden/>
    <w:rsid w:val="004D4131"/>
    <w:rPr>
      <w:sz w:val="20"/>
      <w:szCs w:val="20"/>
    </w:rPr>
  </w:style>
  <w:style w:type="paragraph" w:styleId="CommentSubject">
    <w:name w:val="annotation subject"/>
    <w:basedOn w:val="CommentText"/>
    <w:next w:val="CommentText"/>
    <w:link w:val="CommentSubjectChar"/>
    <w:uiPriority w:val="99"/>
    <w:semiHidden/>
    <w:unhideWhenUsed/>
    <w:rsid w:val="004D4131"/>
    <w:rPr>
      <w:b/>
      <w:bCs/>
    </w:rPr>
  </w:style>
  <w:style w:type="character" w:customStyle="1" w:styleId="CommentSubjectChar">
    <w:name w:val="Comment Subject Char"/>
    <w:basedOn w:val="CommentTextChar"/>
    <w:link w:val="CommentSubject"/>
    <w:uiPriority w:val="99"/>
    <w:semiHidden/>
    <w:rsid w:val="004D4131"/>
    <w:rPr>
      <w:b/>
      <w:bCs/>
      <w:sz w:val="20"/>
      <w:szCs w:val="20"/>
    </w:rPr>
  </w:style>
  <w:style w:type="paragraph" w:styleId="Revision">
    <w:name w:val="Revision"/>
    <w:hidden/>
    <w:uiPriority w:val="99"/>
    <w:semiHidden/>
    <w:rsid w:val="00B2649C"/>
    <w:pPr>
      <w:spacing w:after="0" w:line="240" w:lineRule="auto"/>
    </w:pPr>
  </w:style>
  <w:style w:type="character" w:customStyle="1" w:styleId="ui-provider">
    <w:name w:val="ui-provider"/>
    <w:basedOn w:val="DefaultParagraphFont"/>
    <w:rsid w:val="008420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pjm.com/committees-and-groups/committees/form-facilitator-feedback.aspx" TargetMode="External" /><Relationship Id="rId11" Type="http://schemas.openxmlformats.org/officeDocument/2006/relationships/hyperlink" Target="https://learn.pjm.com/" TargetMode="External"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pjm.com/committees-and-groups/issue-tracking/issue-tracking-details.aspx?Issue=43906c5d-3715-4738-b934-f5bfb6cd1a3b" TargetMode="External" /><Relationship Id="rId5" Type="http://schemas.openxmlformats.org/officeDocument/2006/relationships/hyperlink" Target="https://www.pjm.com/committees-and-groups/issue-tracking/issue-tracking-details.aspx?Issue=ae07ff6e-03f5-4a2b-b8c2-c04fe03e7ad5" TargetMode="External" /><Relationship Id="rId6" Type="http://schemas.openxmlformats.org/officeDocument/2006/relationships/hyperlink" Target="https://www.pjm.com/committees-and-groups/issue-tracking/issue-tracking-details.aspx?Issue=5091ee30-3fa2-4d29-a7fa-e08368048e17" TargetMode="External" /><Relationship Id="rId7" Type="http://schemas.openxmlformats.org/officeDocument/2006/relationships/hyperlink" Target="https://www.pjm.com/about-pjm/who-we-are/code-of-conduct" TargetMode="External" /><Relationship Id="rId8" Type="http://schemas.openxmlformats.org/officeDocument/2006/relationships/image" Target="media/image1.png" /><Relationship Id="rId9" Type="http://schemas.openxmlformats.org/officeDocument/2006/relationships/image" Target="media/image2.png"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spataj\Downloads\Agenda%20(Non%20Operator%20Assisted%20Call)%20(3).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