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3B465C" w:rsidP="00755096">
      <w:pPr>
        <w:pStyle w:val="MeetingDetails"/>
      </w:pPr>
      <w:r>
        <w:t>Markets and Reliability Committee</w:t>
      </w:r>
      <w:r w:rsidR="00427DCC">
        <w:t xml:space="preserve"> Special Session - </w:t>
      </w:r>
      <w:hyperlink r:id="rId7" w:history="1">
        <w:r w:rsidR="00427DCC" w:rsidRPr="009C6BE5">
          <w:rPr>
            <w:rStyle w:val="Hyperlink"/>
          </w:rPr>
          <w:t>Transparency &amp; End of Life</w:t>
        </w:r>
        <w:r w:rsidR="005B694C" w:rsidRPr="009C6BE5">
          <w:rPr>
            <w:rStyle w:val="Hyperlink"/>
          </w:rPr>
          <w:t xml:space="preserve"> Planning</w:t>
        </w:r>
      </w:hyperlink>
    </w:p>
    <w:p w:rsidR="00B62597" w:rsidRPr="00B62597" w:rsidRDefault="0088561C" w:rsidP="00755096">
      <w:pPr>
        <w:pStyle w:val="MeetingDetails"/>
      </w:pPr>
      <w:r>
        <w:t>PJM Conference and Training Center</w:t>
      </w:r>
      <w:r w:rsidR="004E5C6E">
        <w:t xml:space="preserve">, Valley Forge, PA </w:t>
      </w:r>
    </w:p>
    <w:p w:rsidR="00B62597" w:rsidRPr="00B62597" w:rsidRDefault="00787FCF" w:rsidP="00755096">
      <w:pPr>
        <w:pStyle w:val="MeetingDetails"/>
      </w:pPr>
      <w:r>
        <w:t>March</w:t>
      </w:r>
      <w:r w:rsidR="006E2BA1">
        <w:t xml:space="preserve"> </w:t>
      </w:r>
      <w:r>
        <w:t>5</w:t>
      </w:r>
      <w:r w:rsidR="006E2BA1">
        <w:t>, 2020</w:t>
      </w:r>
    </w:p>
    <w:p w:rsidR="00B62597" w:rsidRPr="00B62597" w:rsidRDefault="006E2BA1" w:rsidP="00755096">
      <w:pPr>
        <w:pStyle w:val="MeetingDetails"/>
        <w:rPr>
          <w:sz w:val="28"/>
          <w:u w:val="single"/>
        </w:rPr>
      </w:pPr>
      <w:r>
        <w:t>9</w:t>
      </w:r>
      <w:r w:rsidR="002B2F98">
        <w:t xml:space="preserve">:00 </w:t>
      </w:r>
      <w:r>
        <w:t>a</w:t>
      </w:r>
      <w:r w:rsidR="00F02116">
        <w:t xml:space="preserve">.m. – </w:t>
      </w:r>
      <w:r>
        <w:t>3</w:t>
      </w:r>
      <w:r w:rsidR="001A2CB2" w:rsidRPr="001A2CB2">
        <w:t>:</w:t>
      </w:r>
      <w:r>
        <w:t>0</w:t>
      </w:r>
      <w:r w:rsidR="00645654">
        <w:t>0</w:t>
      </w:r>
      <w:r w:rsidR="00891BA1" w:rsidRPr="001A2CB2">
        <w:t xml:space="preserve"> </w:t>
      </w:r>
      <w:r w:rsidR="00E9195F" w:rsidRPr="001A2CB2">
        <w:t>p</w:t>
      </w:r>
      <w:r w:rsidR="00755096" w:rsidRPr="001A2CB2">
        <w:t>.m.</w:t>
      </w:r>
      <w:r w:rsidR="00755096">
        <w:t xml:space="preserve">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E2BA1" w:rsidP="009F52D5">
      <w:pPr>
        <w:pStyle w:val="PrimaryHeading"/>
        <w:rPr>
          <w:caps/>
        </w:rPr>
      </w:pPr>
      <w:bookmarkStart w:id="0" w:name="OLE_LINK5"/>
      <w:bookmarkStart w:id="1" w:name="OLE_LINK3"/>
      <w:r>
        <w:t>Administration (9</w:t>
      </w:r>
      <w:r w:rsidR="002B2F98">
        <w:t>:</w:t>
      </w:r>
      <w:r>
        <w:t>00-9</w:t>
      </w:r>
      <w:r w:rsidR="003B465C">
        <w:t>:1</w:t>
      </w:r>
      <w:r w:rsidR="00B62597" w:rsidRPr="009F52D5">
        <w:t>0</w:t>
      </w:r>
      <w:r w:rsidR="00B62597" w:rsidRPr="00B62597">
        <w:t>)</w:t>
      </w:r>
    </w:p>
    <w:bookmarkEnd w:id="0"/>
    <w:bookmarkEnd w:id="1"/>
    <w:p w:rsidR="004E5C6E" w:rsidRDefault="005E7714" w:rsidP="00787FCF">
      <w:pPr>
        <w:pStyle w:val="IndTextS"/>
        <w:widowControl w:val="0"/>
        <w:numPr>
          <w:ilvl w:val="0"/>
          <w:numId w:val="13"/>
        </w:numPr>
        <w:spacing w:before="120"/>
        <w:rPr>
          <w:szCs w:val="24"/>
        </w:rPr>
      </w:pPr>
      <w:r>
        <w:rPr>
          <w:szCs w:val="24"/>
        </w:rPr>
        <w:t>Mr. Jeffrey McLaughlin, PJM, will review administrative items.</w:t>
      </w:r>
      <w:r w:rsidR="00474F01">
        <w:rPr>
          <w:szCs w:val="24"/>
        </w:rPr>
        <w:t xml:space="preserve"> </w:t>
      </w:r>
    </w:p>
    <w:p w:rsidR="00F014B2" w:rsidRDefault="00427DCC" w:rsidP="00A1554D">
      <w:pPr>
        <w:pStyle w:val="PrimaryHeading"/>
      </w:pPr>
      <w:r>
        <w:t>Work plan</w:t>
      </w:r>
      <w:r w:rsidR="00F014B2">
        <w:t xml:space="preserve"> </w:t>
      </w:r>
      <w:r w:rsidR="006E2BA1">
        <w:t>(9</w:t>
      </w:r>
      <w:r w:rsidR="00F02116">
        <w:t>:</w:t>
      </w:r>
      <w:r w:rsidR="006E2BA1">
        <w:t>1</w:t>
      </w:r>
      <w:r w:rsidR="00F02116">
        <w:t>0-</w:t>
      </w:r>
      <w:r w:rsidR="006E2BA1">
        <w:t>9</w:t>
      </w:r>
      <w:r w:rsidR="00F02116">
        <w:t>:</w:t>
      </w:r>
      <w:r w:rsidR="006E2BA1">
        <w:t>2</w:t>
      </w:r>
      <w:r>
        <w:t>0)</w:t>
      </w:r>
    </w:p>
    <w:p w:rsidR="00010771" w:rsidRDefault="00427DCC" w:rsidP="00787FCF">
      <w:pPr>
        <w:pStyle w:val="SecondaryHeading-Numbered"/>
        <w:numPr>
          <w:ilvl w:val="0"/>
          <w:numId w:val="13"/>
        </w:numPr>
        <w:spacing w:before="120" w:after="240"/>
        <w:rPr>
          <w:szCs w:val="24"/>
        </w:rPr>
      </w:pPr>
      <w:r>
        <w:rPr>
          <w:szCs w:val="24"/>
        </w:rPr>
        <w:t>Mr. Jim Gluck</w:t>
      </w:r>
      <w:r w:rsidR="005E7714">
        <w:rPr>
          <w:szCs w:val="24"/>
        </w:rPr>
        <w:t>, PJM</w:t>
      </w:r>
      <w:r w:rsidR="00AD64FC">
        <w:rPr>
          <w:szCs w:val="24"/>
        </w:rPr>
        <w:t>,</w:t>
      </w:r>
      <w:r>
        <w:rPr>
          <w:szCs w:val="24"/>
        </w:rPr>
        <w:t xml:space="preserve"> will review the </w:t>
      </w:r>
      <w:r w:rsidR="006E2BA1">
        <w:rPr>
          <w:szCs w:val="24"/>
        </w:rPr>
        <w:t>updated</w:t>
      </w:r>
      <w:r w:rsidR="0038583C">
        <w:rPr>
          <w:szCs w:val="24"/>
        </w:rPr>
        <w:t xml:space="preserve"> work plan for this initiative</w:t>
      </w:r>
      <w:r w:rsidR="007A0DE1">
        <w:rPr>
          <w:szCs w:val="24"/>
        </w:rPr>
        <w:t>.</w:t>
      </w:r>
    </w:p>
    <w:p w:rsidR="00787FCF" w:rsidRDefault="00787FCF" w:rsidP="00787FCF">
      <w:pPr>
        <w:pStyle w:val="PrimaryHeading"/>
      </w:pPr>
      <w:r>
        <w:t>Education (9:20-9:45)</w:t>
      </w:r>
    </w:p>
    <w:p w:rsidR="00787FCF" w:rsidRDefault="00A83B2C" w:rsidP="00787FCF">
      <w:pPr>
        <w:pStyle w:val="SecondaryHeading-Numbered"/>
        <w:numPr>
          <w:ilvl w:val="0"/>
          <w:numId w:val="13"/>
        </w:numPr>
        <w:spacing w:before="120" w:after="240"/>
        <w:rPr>
          <w:szCs w:val="24"/>
        </w:rPr>
      </w:pPr>
      <w:r w:rsidRPr="00A83B2C">
        <w:rPr>
          <w:szCs w:val="24"/>
        </w:rPr>
        <w:t>Mr. Jeffrey McLaughlin</w:t>
      </w:r>
      <w:r>
        <w:rPr>
          <w:b/>
          <w:color w:val="FF0000"/>
          <w:szCs w:val="24"/>
        </w:rPr>
        <w:t xml:space="preserve"> </w:t>
      </w:r>
      <w:r w:rsidR="00787FCF">
        <w:rPr>
          <w:szCs w:val="24"/>
        </w:rPr>
        <w:t>will provide a brief education of the polling and voting processes associated with this MRC special session e</w:t>
      </w:r>
      <w:bookmarkStart w:id="2" w:name="_GoBack"/>
      <w:bookmarkEnd w:id="2"/>
      <w:r w:rsidR="00787FCF">
        <w:rPr>
          <w:szCs w:val="24"/>
        </w:rPr>
        <w:t>ffort.</w:t>
      </w:r>
    </w:p>
    <w:p w:rsidR="00787FCF" w:rsidRPr="00787FCF" w:rsidRDefault="00787FCF" w:rsidP="00787FCF">
      <w:pPr>
        <w:pStyle w:val="SecondaryHeading-Numbered"/>
        <w:numPr>
          <w:ilvl w:val="0"/>
          <w:numId w:val="13"/>
        </w:numPr>
        <w:spacing w:before="120" w:after="240"/>
        <w:rPr>
          <w:szCs w:val="24"/>
        </w:rPr>
      </w:pPr>
      <w:r>
        <w:rPr>
          <w:szCs w:val="24"/>
        </w:rPr>
        <w:t>Mr. Aaron Berner, PJM</w:t>
      </w:r>
      <w:r w:rsidR="00AD64FC">
        <w:rPr>
          <w:szCs w:val="24"/>
        </w:rPr>
        <w:t>,</w:t>
      </w:r>
      <w:r>
        <w:rPr>
          <w:szCs w:val="24"/>
        </w:rPr>
        <w:t xml:space="preserve"> will provide education on facilities considered to be under PJM’s </w:t>
      </w:r>
      <w:r w:rsidR="00E56212">
        <w:rPr>
          <w:szCs w:val="24"/>
        </w:rPr>
        <w:t>operational control</w:t>
      </w:r>
      <w:r>
        <w:rPr>
          <w:szCs w:val="24"/>
        </w:rPr>
        <w:t>.</w:t>
      </w:r>
      <w:r w:rsidR="00E56212">
        <w:rPr>
          <w:szCs w:val="24"/>
        </w:rPr>
        <w:t xml:space="preserve"> This education is being provided in support of scoping decisions associated with this effort.</w:t>
      </w:r>
    </w:p>
    <w:p w:rsidR="0038583C" w:rsidRPr="00DB29E9" w:rsidRDefault="0038583C" w:rsidP="0038583C">
      <w:pPr>
        <w:pStyle w:val="PrimaryHeading"/>
      </w:pPr>
      <w:r>
        <w:t>Solu</w:t>
      </w:r>
      <w:r w:rsidR="003D700B">
        <w:t>tion Development (</w:t>
      </w:r>
      <w:r w:rsidR="001272A7">
        <w:t>9:</w:t>
      </w:r>
      <w:r w:rsidR="00787FCF">
        <w:t>45</w:t>
      </w:r>
      <w:r w:rsidR="001272A7">
        <w:t>-2:45</w:t>
      </w:r>
      <w:r>
        <w:t>)</w:t>
      </w:r>
    </w:p>
    <w:p w:rsidR="00CF3620" w:rsidRPr="00CF3620" w:rsidRDefault="00CF3620" w:rsidP="00787FCF">
      <w:pPr>
        <w:pStyle w:val="SecondaryHeading-Numbered"/>
        <w:numPr>
          <w:ilvl w:val="0"/>
          <w:numId w:val="13"/>
        </w:numPr>
        <w:tabs>
          <w:tab w:val="clear" w:pos="0"/>
          <w:tab w:val="left" w:pos="360"/>
        </w:tabs>
        <w:spacing w:before="120" w:after="120"/>
        <w:rPr>
          <w:szCs w:val="24"/>
          <w:u w:val="single"/>
        </w:rPr>
      </w:pPr>
      <w:r>
        <w:rPr>
          <w:szCs w:val="24"/>
          <w:u w:val="single"/>
        </w:rPr>
        <w:t>Narrow Options</w:t>
      </w:r>
    </w:p>
    <w:p w:rsidR="002E28F5" w:rsidRPr="004A3B9A" w:rsidRDefault="00CF3620" w:rsidP="00CF3620">
      <w:pPr>
        <w:pStyle w:val="SecondaryHeading-Numbered"/>
        <w:numPr>
          <w:ilvl w:val="0"/>
          <w:numId w:val="0"/>
        </w:numPr>
        <w:tabs>
          <w:tab w:val="clear" w:pos="0"/>
          <w:tab w:val="left" w:pos="360"/>
        </w:tabs>
        <w:spacing w:before="120"/>
        <w:ind w:left="720"/>
        <w:rPr>
          <w:szCs w:val="24"/>
          <w:u w:val="single"/>
        </w:rPr>
      </w:pPr>
      <w:r>
        <w:rPr>
          <w:szCs w:val="24"/>
        </w:rPr>
        <w:t>Mr. Jim Gluck</w:t>
      </w:r>
      <w:r w:rsidR="00A83B2C">
        <w:rPr>
          <w:szCs w:val="24"/>
        </w:rPr>
        <w:t xml:space="preserve"> </w:t>
      </w:r>
      <w:r>
        <w:rPr>
          <w:szCs w:val="24"/>
        </w:rPr>
        <w:t>will lead stakeholders in an</w:t>
      </w:r>
      <w:r w:rsidR="005A5D23">
        <w:rPr>
          <w:szCs w:val="24"/>
        </w:rPr>
        <w:t xml:space="preserve"> exercise to refine and narrow o</w:t>
      </w:r>
      <w:r>
        <w:rPr>
          <w:szCs w:val="24"/>
        </w:rPr>
        <w:t xml:space="preserve">ptions </w:t>
      </w:r>
      <w:r w:rsidR="005A5D23">
        <w:rPr>
          <w:szCs w:val="24"/>
        </w:rPr>
        <w:t>in</w:t>
      </w:r>
      <w:r>
        <w:rPr>
          <w:szCs w:val="24"/>
        </w:rPr>
        <w:t xml:space="preserve"> the </w:t>
      </w:r>
      <w:hyperlink r:id="rId8" w:history="1">
        <w:r w:rsidR="00E56212" w:rsidRPr="007B5C88">
          <w:rPr>
            <w:rStyle w:val="Hyperlink"/>
            <w:szCs w:val="24"/>
          </w:rPr>
          <w:t>‘Options and Packages Matrix</w:t>
        </w:r>
      </w:hyperlink>
      <w:r w:rsidR="00D81D14">
        <w:rPr>
          <w:rStyle w:val="Hyperlink"/>
          <w:szCs w:val="24"/>
        </w:rPr>
        <w:t>’</w:t>
      </w:r>
      <w:r>
        <w:rPr>
          <w:szCs w:val="24"/>
        </w:rPr>
        <w:t>.</w:t>
      </w:r>
      <w:r w:rsidR="00D81D14">
        <w:rPr>
          <w:szCs w:val="24"/>
        </w:rPr>
        <w:t xml:space="preserve">  </w:t>
      </w:r>
    </w:p>
    <w:p w:rsidR="00CF3620" w:rsidRPr="00CF3620" w:rsidRDefault="00CF3620" w:rsidP="00787FCF">
      <w:pPr>
        <w:pStyle w:val="SecondaryHeading-Numbered"/>
        <w:numPr>
          <w:ilvl w:val="0"/>
          <w:numId w:val="13"/>
        </w:numPr>
        <w:tabs>
          <w:tab w:val="clear" w:pos="0"/>
          <w:tab w:val="left" w:pos="360"/>
        </w:tabs>
        <w:spacing w:before="120" w:after="120"/>
        <w:rPr>
          <w:szCs w:val="24"/>
          <w:u w:val="single"/>
        </w:rPr>
      </w:pPr>
      <w:r w:rsidRPr="00CF3620">
        <w:rPr>
          <w:szCs w:val="24"/>
          <w:u w:val="single"/>
        </w:rPr>
        <w:t>Develop Packages</w:t>
      </w:r>
    </w:p>
    <w:p w:rsidR="004545AA" w:rsidRPr="005A5D23" w:rsidRDefault="002E28F5" w:rsidP="005A5D23">
      <w:pPr>
        <w:pStyle w:val="SecondaryHeading-Numbered"/>
        <w:numPr>
          <w:ilvl w:val="0"/>
          <w:numId w:val="0"/>
        </w:numPr>
        <w:tabs>
          <w:tab w:val="clear" w:pos="0"/>
          <w:tab w:val="left" w:pos="360"/>
        </w:tabs>
        <w:spacing w:before="120"/>
        <w:ind w:left="720"/>
        <w:rPr>
          <w:szCs w:val="24"/>
          <w:u w:val="single"/>
        </w:rPr>
      </w:pPr>
      <w:r w:rsidRPr="00CF3620">
        <w:rPr>
          <w:szCs w:val="24"/>
        </w:rPr>
        <w:t>Mr. Jim Gluck</w:t>
      </w:r>
      <w:r w:rsidR="00A83B2C">
        <w:rPr>
          <w:szCs w:val="24"/>
        </w:rPr>
        <w:t xml:space="preserve"> </w:t>
      </w:r>
      <w:r w:rsidRPr="00CF3620">
        <w:rPr>
          <w:szCs w:val="24"/>
        </w:rPr>
        <w:t xml:space="preserve">will </w:t>
      </w:r>
      <w:r w:rsidR="005A5D23">
        <w:rPr>
          <w:szCs w:val="24"/>
        </w:rPr>
        <w:t xml:space="preserve">lead </w:t>
      </w:r>
      <w:r w:rsidRPr="00CF3620">
        <w:rPr>
          <w:szCs w:val="24"/>
        </w:rPr>
        <w:t>stakeholders in an exe</w:t>
      </w:r>
      <w:r w:rsidR="005A5D23">
        <w:rPr>
          <w:szCs w:val="24"/>
        </w:rPr>
        <w:t>rcise to develop s</w:t>
      </w:r>
      <w:r w:rsidRPr="00CF3620">
        <w:rPr>
          <w:szCs w:val="24"/>
        </w:rPr>
        <w:t xml:space="preserve">olution </w:t>
      </w:r>
      <w:r w:rsidR="005A5D23">
        <w:rPr>
          <w:szCs w:val="24"/>
        </w:rPr>
        <w:t>p</w:t>
      </w:r>
      <w:r w:rsidRPr="00CF3620">
        <w:rPr>
          <w:szCs w:val="24"/>
        </w:rPr>
        <w:t xml:space="preserve">ackages </w:t>
      </w:r>
      <w:r w:rsidR="005A5D23">
        <w:rPr>
          <w:szCs w:val="24"/>
        </w:rPr>
        <w:t>in</w:t>
      </w:r>
      <w:r w:rsidRPr="00CF3620">
        <w:rPr>
          <w:szCs w:val="24"/>
        </w:rPr>
        <w:t xml:space="preserve"> the </w:t>
      </w:r>
      <w:hyperlink r:id="rId9" w:history="1">
        <w:r w:rsidR="005A5D23" w:rsidRPr="007B5C88">
          <w:rPr>
            <w:rStyle w:val="Hyperlink"/>
            <w:szCs w:val="24"/>
          </w:rPr>
          <w:t>‘Options and Packages Matrix</w:t>
        </w:r>
      </w:hyperlink>
      <w:r w:rsidR="005A5D23">
        <w:rPr>
          <w:rStyle w:val="Hyperlink"/>
          <w:szCs w:val="24"/>
        </w:rPr>
        <w:t>’</w:t>
      </w:r>
      <w:r w:rsidR="005A5D23">
        <w:rPr>
          <w:szCs w:val="24"/>
        </w:rPr>
        <w:t xml:space="preserve">.  </w:t>
      </w:r>
    </w:p>
    <w:p w:rsidR="005A5D23" w:rsidRPr="00CF3620" w:rsidRDefault="005A5D23" w:rsidP="005A5D23">
      <w:pPr>
        <w:pStyle w:val="SecondaryHeading-Numbered"/>
        <w:numPr>
          <w:ilvl w:val="0"/>
          <w:numId w:val="13"/>
        </w:numPr>
        <w:tabs>
          <w:tab w:val="clear" w:pos="0"/>
          <w:tab w:val="left" w:pos="360"/>
        </w:tabs>
        <w:spacing w:before="120" w:after="120"/>
        <w:rPr>
          <w:szCs w:val="24"/>
          <w:u w:val="single"/>
        </w:rPr>
      </w:pPr>
      <w:r>
        <w:rPr>
          <w:szCs w:val="24"/>
          <w:u w:val="single"/>
        </w:rPr>
        <w:t>Narrow</w:t>
      </w:r>
      <w:r w:rsidRPr="00CF3620">
        <w:rPr>
          <w:szCs w:val="24"/>
          <w:u w:val="single"/>
        </w:rPr>
        <w:t xml:space="preserve"> Packages</w:t>
      </w:r>
    </w:p>
    <w:p w:rsidR="005A5D23" w:rsidRPr="004A3B9A" w:rsidRDefault="005A5D23" w:rsidP="005A5D23">
      <w:pPr>
        <w:pStyle w:val="SecondaryHeading-Numbered"/>
        <w:numPr>
          <w:ilvl w:val="0"/>
          <w:numId w:val="0"/>
        </w:numPr>
        <w:tabs>
          <w:tab w:val="clear" w:pos="0"/>
          <w:tab w:val="left" w:pos="360"/>
        </w:tabs>
        <w:spacing w:before="120"/>
        <w:ind w:left="720"/>
        <w:rPr>
          <w:szCs w:val="24"/>
          <w:u w:val="single"/>
        </w:rPr>
      </w:pPr>
      <w:r w:rsidRPr="00CF3620">
        <w:rPr>
          <w:szCs w:val="24"/>
        </w:rPr>
        <w:t>Mr. Jim Gluck</w:t>
      </w:r>
      <w:r w:rsidR="00A83B2C">
        <w:rPr>
          <w:szCs w:val="24"/>
        </w:rPr>
        <w:t xml:space="preserve"> </w:t>
      </w:r>
      <w:r w:rsidRPr="00CF3620">
        <w:rPr>
          <w:szCs w:val="24"/>
        </w:rPr>
        <w:t xml:space="preserve">will </w:t>
      </w:r>
      <w:r>
        <w:rPr>
          <w:szCs w:val="24"/>
        </w:rPr>
        <w:t xml:space="preserve">lead </w:t>
      </w:r>
      <w:r w:rsidRPr="00CF3620">
        <w:rPr>
          <w:szCs w:val="24"/>
        </w:rPr>
        <w:t xml:space="preserve">stakeholders in an exercise to </w:t>
      </w:r>
      <w:r>
        <w:rPr>
          <w:szCs w:val="24"/>
        </w:rPr>
        <w:t>narrow p</w:t>
      </w:r>
      <w:r w:rsidRPr="00CF3620">
        <w:rPr>
          <w:szCs w:val="24"/>
        </w:rPr>
        <w:t xml:space="preserve">ackages </w:t>
      </w:r>
      <w:r>
        <w:rPr>
          <w:szCs w:val="24"/>
        </w:rPr>
        <w:t>in</w:t>
      </w:r>
      <w:r w:rsidRPr="00CF3620">
        <w:rPr>
          <w:szCs w:val="24"/>
        </w:rPr>
        <w:t xml:space="preserve"> the </w:t>
      </w:r>
      <w:hyperlink r:id="rId10" w:history="1">
        <w:r w:rsidRPr="007B5C88">
          <w:rPr>
            <w:rStyle w:val="Hyperlink"/>
            <w:szCs w:val="24"/>
          </w:rPr>
          <w:t>‘Options and Packages Matrix</w:t>
        </w:r>
      </w:hyperlink>
      <w:r>
        <w:rPr>
          <w:rStyle w:val="Hyperlink"/>
          <w:szCs w:val="24"/>
        </w:rPr>
        <w:t>’</w:t>
      </w:r>
      <w:r>
        <w:rPr>
          <w:szCs w:val="24"/>
        </w:rPr>
        <w:t xml:space="preserve">.  </w:t>
      </w:r>
    </w:p>
    <w:p w:rsidR="005A5D23" w:rsidRPr="00CF3620" w:rsidRDefault="005A5D23" w:rsidP="005A5D23">
      <w:pPr>
        <w:pStyle w:val="SecondaryHeading-Numbered"/>
        <w:numPr>
          <w:ilvl w:val="0"/>
          <w:numId w:val="13"/>
        </w:numPr>
        <w:tabs>
          <w:tab w:val="clear" w:pos="0"/>
          <w:tab w:val="left" w:pos="360"/>
        </w:tabs>
        <w:spacing w:before="120" w:after="120"/>
        <w:rPr>
          <w:szCs w:val="24"/>
          <w:u w:val="single"/>
        </w:rPr>
      </w:pPr>
      <w:r>
        <w:rPr>
          <w:szCs w:val="24"/>
          <w:u w:val="single"/>
        </w:rPr>
        <w:t>Consensus Testing</w:t>
      </w:r>
    </w:p>
    <w:p w:rsidR="005A5D23" w:rsidRPr="005A5D23" w:rsidRDefault="005A5D23" w:rsidP="005A5D23">
      <w:pPr>
        <w:pStyle w:val="SecondaryHeading-Numbered"/>
        <w:numPr>
          <w:ilvl w:val="0"/>
          <w:numId w:val="0"/>
        </w:numPr>
        <w:tabs>
          <w:tab w:val="clear" w:pos="0"/>
          <w:tab w:val="left" w:pos="360"/>
        </w:tabs>
        <w:spacing w:before="120"/>
        <w:ind w:left="720"/>
        <w:rPr>
          <w:szCs w:val="24"/>
          <w:u w:val="single"/>
        </w:rPr>
      </w:pPr>
      <w:r w:rsidRPr="00CF3620">
        <w:rPr>
          <w:szCs w:val="24"/>
        </w:rPr>
        <w:t>Mr. Jim Gluck</w:t>
      </w:r>
      <w:r w:rsidR="00A83B2C">
        <w:rPr>
          <w:szCs w:val="24"/>
        </w:rPr>
        <w:t xml:space="preserve"> </w:t>
      </w:r>
      <w:r w:rsidRPr="00CF3620">
        <w:rPr>
          <w:szCs w:val="24"/>
        </w:rPr>
        <w:t>will</w:t>
      </w:r>
      <w:r>
        <w:rPr>
          <w:szCs w:val="24"/>
        </w:rPr>
        <w:t xml:space="preserve"> seek feedback from stakeholders on packages developed in</w:t>
      </w:r>
      <w:r w:rsidRPr="00CF3620">
        <w:rPr>
          <w:szCs w:val="24"/>
        </w:rPr>
        <w:t xml:space="preserve"> the </w:t>
      </w:r>
      <w:hyperlink r:id="rId11" w:history="1">
        <w:r w:rsidRPr="007B5C88">
          <w:rPr>
            <w:rStyle w:val="Hyperlink"/>
            <w:szCs w:val="24"/>
          </w:rPr>
          <w:t>‘Options and Packages Matrix</w:t>
        </w:r>
      </w:hyperlink>
      <w:r>
        <w:rPr>
          <w:rStyle w:val="Hyperlink"/>
          <w:szCs w:val="24"/>
        </w:rPr>
        <w:t>’</w:t>
      </w:r>
      <w:r>
        <w:rPr>
          <w:szCs w:val="24"/>
        </w:rPr>
        <w:t xml:space="preserve">.  </w:t>
      </w:r>
    </w:p>
    <w:p w:rsidR="00D81D14" w:rsidRPr="00CF3620" w:rsidRDefault="005A5D23" w:rsidP="00CF3620">
      <w:pPr>
        <w:pStyle w:val="SecondaryHeading-Numbered"/>
        <w:numPr>
          <w:ilvl w:val="0"/>
          <w:numId w:val="0"/>
        </w:numPr>
        <w:tabs>
          <w:tab w:val="clear" w:pos="0"/>
          <w:tab w:val="left" w:pos="360"/>
        </w:tabs>
        <w:spacing w:before="120"/>
        <w:ind w:left="720"/>
        <w:rPr>
          <w:szCs w:val="24"/>
        </w:rPr>
      </w:pPr>
      <w:r>
        <w:t xml:space="preserve">For further information about these steps in the Consensus-based Issue Resolution (CBIR) process, please refer to </w:t>
      </w:r>
      <w:hyperlink r:id="rId12" w:history="1">
        <w:r w:rsidRPr="00D81D14">
          <w:rPr>
            <w:rStyle w:val="Hyperlink"/>
          </w:rPr>
          <w:t>Manual 34, Section 7.3</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277"/>
        <w:gridCol w:w="3960"/>
      </w:tblGrid>
      <w:tr w:rsidR="00BB531B" w:rsidTr="0047412C">
        <w:tc>
          <w:tcPr>
            <w:tcW w:w="9360" w:type="dxa"/>
            <w:gridSpan w:val="3"/>
          </w:tcPr>
          <w:p w:rsidR="00BB531B" w:rsidRDefault="00427DCC" w:rsidP="00797C7B">
            <w:pPr>
              <w:pStyle w:val="PrimaryHeading"/>
              <w:ind w:left="-105"/>
            </w:pPr>
            <w:r>
              <w:t>Future Agenda Items</w:t>
            </w:r>
            <w:r w:rsidR="0038583C">
              <w:t xml:space="preserve"> (2:45-3:0</w:t>
            </w:r>
            <w:r w:rsidR="00D24174">
              <w:t>0</w:t>
            </w:r>
            <w:r w:rsidR="005B694C">
              <w:t>)</w:t>
            </w:r>
          </w:p>
        </w:tc>
      </w:tr>
      <w:tr w:rsidR="00BB531B" w:rsidTr="0047412C">
        <w:trPr>
          <w:trHeight w:val="296"/>
        </w:trPr>
        <w:tc>
          <w:tcPr>
            <w:tcW w:w="9360" w:type="dxa"/>
            <w:gridSpan w:val="3"/>
          </w:tcPr>
          <w:p w:rsidR="007B5C88" w:rsidRDefault="0038583C" w:rsidP="005B694C">
            <w:pPr>
              <w:pStyle w:val="AttendeesList"/>
              <w:numPr>
                <w:ilvl w:val="0"/>
                <w:numId w:val="5"/>
              </w:numPr>
              <w:rPr>
                <w:sz w:val="24"/>
                <w:szCs w:val="24"/>
              </w:rPr>
            </w:pPr>
            <w:r>
              <w:rPr>
                <w:sz w:val="24"/>
                <w:szCs w:val="24"/>
              </w:rPr>
              <w:t xml:space="preserve">Continue Solution Development process per Manual 34: </w:t>
            </w:r>
            <w:r w:rsidR="0008614F">
              <w:rPr>
                <w:sz w:val="24"/>
                <w:szCs w:val="24"/>
              </w:rPr>
              <w:t>Develop Solutions Options</w:t>
            </w:r>
          </w:p>
          <w:p w:rsidR="005B694C" w:rsidRDefault="00E56212" w:rsidP="005B694C">
            <w:pPr>
              <w:pStyle w:val="AttendeesList"/>
              <w:numPr>
                <w:ilvl w:val="0"/>
                <w:numId w:val="5"/>
              </w:numPr>
              <w:rPr>
                <w:sz w:val="24"/>
                <w:szCs w:val="24"/>
              </w:rPr>
            </w:pPr>
            <w:r>
              <w:rPr>
                <w:sz w:val="24"/>
                <w:szCs w:val="24"/>
              </w:rPr>
              <w:lastRenderedPageBreak/>
              <w:t>Conduct Poll of Solution Packages</w:t>
            </w:r>
            <w:r w:rsidR="007A0DE1">
              <w:rPr>
                <w:sz w:val="24"/>
                <w:szCs w:val="24"/>
              </w:rPr>
              <w:t>.</w:t>
            </w:r>
          </w:p>
          <w:p w:rsidR="005B694C" w:rsidRPr="005B694C" w:rsidRDefault="005B694C" w:rsidP="005B694C">
            <w:pPr>
              <w:pStyle w:val="AttendeesList"/>
              <w:ind w:left="720"/>
              <w:rPr>
                <w:sz w:val="24"/>
                <w:szCs w:val="24"/>
              </w:rPr>
            </w:pPr>
          </w:p>
        </w:tc>
      </w:tr>
      <w:tr w:rsidR="00BB531B" w:rsidTr="0047412C">
        <w:tc>
          <w:tcPr>
            <w:tcW w:w="9360" w:type="dxa"/>
            <w:gridSpan w:val="3"/>
          </w:tcPr>
          <w:p w:rsidR="00BB531B" w:rsidRDefault="006C472C" w:rsidP="00797C7B">
            <w:pPr>
              <w:pStyle w:val="PrimaryHeading"/>
              <w:ind w:left="-105"/>
            </w:pPr>
            <w:r>
              <w:lastRenderedPageBreak/>
              <w:t>Future Meeting Dates</w:t>
            </w:r>
          </w:p>
        </w:tc>
      </w:tr>
      <w:tr w:rsidR="002A2D64" w:rsidRPr="0047412C" w:rsidTr="0047412C">
        <w:tc>
          <w:tcPr>
            <w:tcW w:w="3123" w:type="dxa"/>
            <w:vAlign w:val="center"/>
          </w:tcPr>
          <w:p w:rsidR="002A2D64" w:rsidRPr="0047412C" w:rsidRDefault="00BB0A5C" w:rsidP="00E56212">
            <w:pPr>
              <w:pStyle w:val="AttendeesList"/>
              <w:rPr>
                <w:sz w:val="22"/>
                <w:szCs w:val="22"/>
              </w:rPr>
            </w:pPr>
            <w:r>
              <w:rPr>
                <w:sz w:val="22"/>
                <w:szCs w:val="22"/>
              </w:rPr>
              <w:t>March</w:t>
            </w:r>
            <w:r w:rsidR="00427DCC" w:rsidRPr="0047412C">
              <w:rPr>
                <w:sz w:val="22"/>
                <w:szCs w:val="22"/>
              </w:rPr>
              <w:t xml:space="preserve"> </w:t>
            </w:r>
            <w:r w:rsidR="00E56212">
              <w:rPr>
                <w:sz w:val="22"/>
                <w:szCs w:val="22"/>
              </w:rPr>
              <w:t>24</w:t>
            </w:r>
            <w:r w:rsidR="002A2D64" w:rsidRPr="0047412C">
              <w:rPr>
                <w:sz w:val="22"/>
                <w:szCs w:val="22"/>
              </w:rPr>
              <w:t xml:space="preserve">, 2020 </w:t>
            </w:r>
          </w:p>
        </w:tc>
        <w:tc>
          <w:tcPr>
            <w:tcW w:w="2277" w:type="dxa"/>
            <w:vAlign w:val="center"/>
          </w:tcPr>
          <w:p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rsidR="002A2D64" w:rsidRPr="0047412C" w:rsidRDefault="002A2D64" w:rsidP="002A2D64">
            <w:pPr>
              <w:pStyle w:val="AttendeesList"/>
              <w:rPr>
                <w:sz w:val="22"/>
                <w:szCs w:val="22"/>
              </w:rPr>
            </w:pPr>
            <w:r w:rsidRPr="0047412C">
              <w:rPr>
                <w:sz w:val="22"/>
                <w:szCs w:val="22"/>
              </w:rPr>
              <w:t>PJM Conference &amp; Training Center/ WebEx</w:t>
            </w:r>
          </w:p>
        </w:tc>
      </w:tr>
      <w:tr w:rsidR="002A2D64" w:rsidRPr="00E56212" w:rsidTr="0047412C">
        <w:tc>
          <w:tcPr>
            <w:tcW w:w="3123" w:type="dxa"/>
            <w:vAlign w:val="center"/>
          </w:tcPr>
          <w:p w:rsidR="002A2D64" w:rsidRPr="00E56212" w:rsidRDefault="00AD64FC" w:rsidP="00E56212">
            <w:pPr>
              <w:pStyle w:val="AttendeesList"/>
              <w:rPr>
                <w:sz w:val="22"/>
                <w:szCs w:val="22"/>
              </w:rPr>
            </w:pPr>
            <w:r>
              <w:rPr>
                <w:sz w:val="22"/>
                <w:szCs w:val="22"/>
              </w:rPr>
              <w:t xml:space="preserve">April </w:t>
            </w:r>
            <w:r w:rsidR="00E56212" w:rsidRPr="00E56212">
              <w:rPr>
                <w:sz w:val="22"/>
                <w:szCs w:val="22"/>
              </w:rPr>
              <w:t>17</w:t>
            </w:r>
            <w:r w:rsidR="002A2D64" w:rsidRPr="00E56212">
              <w:rPr>
                <w:sz w:val="22"/>
                <w:szCs w:val="22"/>
              </w:rPr>
              <w:t xml:space="preserve">, 2020 </w:t>
            </w:r>
            <w:r w:rsidR="00E56212" w:rsidRPr="00E56212">
              <w:rPr>
                <w:sz w:val="22"/>
                <w:szCs w:val="22"/>
              </w:rPr>
              <w:t>[if needed]</w:t>
            </w:r>
          </w:p>
        </w:tc>
        <w:tc>
          <w:tcPr>
            <w:tcW w:w="2277" w:type="dxa"/>
            <w:vAlign w:val="center"/>
          </w:tcPr>
          <w:p w:rsidR="002A2D64" w:rsidRPr="00E56212" w:rsidRDefault="002A2D64" w:rsidP="002A2D64">
            <w:pPr>
              <w:pStyle w:val="AttendeesList"/>
              <w:rPr>
                <w:sz w:val="22"/>
                <w:szCs w:val="22"/>
              </w:rPr>
            </w:pPr>
            <w:r w:rsidRPr="00E56212">
              <w:rPr>
                <w:sz w:val="22"/>
                <w:szCs w:val="22"/>
              </w:rPr>
              <w:t xml:space="preserve">9:00 a.m. </w:t>
            </w:r>
          </w:p>
        </w:tc>
        <w:tc>
          <w:tcPr>
            <w:tcW w:w="3960" w:type="dxa"/>
            <w:vAlign w:val="center"/>
          </w:tcPr>
          <w:p w:rsidR="002A2D64" w:rsidRPr="00E56212" w:rsidRDefault="002A2D64" w:rsidP="002A2D64">
            <w:pPr>
              <w:pStyle w:val="AttendeesList"/>
              <w:rPr>
                <w:sz w:val="22"/>
                <w:szCs w:val="22"/>
              </w:rPr>
            </w:pPr>
            <w:r w:rsidRPr="00E56212">
              <w:rPr>
                <w:sz w:val="22"/>
                <w:szCs w:val="22"/>
              </w:rPr>
              <w:t>PJM Conference &amp; Training Center/ WebEx</w:t>
            </w:r>
          </w:p>
        </w:tc>
      </w:tr>
      <w:tr w:rsidR="002A2D64" w:rsidTr="0047412C">
        <w:tc>
          <w:tcPr>
            <w:tcW w:w="3123" w:type="dxa"/>
            <w:vAlign w:val="center"/>
          </w:tcPr>
          <w:p w:rsidR="002A2D64" w:rsidRPr="00B62597" w:rsidRDefault="002A2D64" w:rsidP="002A2D64">
            <w:pPr>
              <w:pStyle w:val="AttendeesList"/>
            </w:pPr>
          </w:p>
        </w:tc>
        <w:tc>
          <w:tcPr>
            <w:tcW w:w="2277" w:type="dxa"/>
            <w:vAlign w:val="center"/>
          </w:tcPr>
          <w:p w:rsidR="002A2D64" w:rsidRDefault="002A2D64" w:rsidP="002A2D64">
            <w:pPr>
              <w:pStyle w:val="AttendeesList"/>
            </w:pPr>
          </w:p>
        </w:tc>
        <w:tc>
          <w:tcPr>
            <w:tcW w:w="3960" w:type="dxa"/>
            <w:vAlign w:val="center"/>
          </w:tcPr>
          <w:p w:rsidR="002A2D64" w:rsidRDefault="002A2D64" w:rsidP="002A2D64">
            <w:pPr>
              <w:pStyle w:val="AttendeesList"/>
            </w:pPr>
          </w:p>
        </w:tc>
      </w:tr>
    </w:tbl>
    <w:p w:rsidR="00B62597" w:rsidRDefault="00427DCC" w:rsidP="00337321">
      <w:pPr>
        <w:pStyle w:val="Author"/>
      </w:pPr>
      <w:r>
        <w:t xml:space="preserve">Author: J. </w:t>
      </w:r>
      <w:r w:rsidR="00BB0A5C">
        <w:t>McLaughlin</w:t>
      </w:r>
      <w:r w:rsidR="004E5C6E">
        <w:t xml:space="preserve"> </w:t>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E5C6E" w:rsidRPr="004E5C6E" w:rsidRDefault="004E5C6E" w:rsidP="004E5C6E">
      <w:pPr>
        <w:pStyle w:val="DisclosureBody"/>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35543D" w:rsidRDefault="0035543D" w:rsidP="00A93B09">
      <w:pPr>
        <w:pStyle w:val="DisclaimerHeading"/>
      </w:pPr>
      <w:r w:rsidRPr="008F77F0">
        <w:rPr>
          <w:noProof/>
        </w:rPr>
        <w:drawing>
          <wp:inline distT="0" distB="0" distL="0" distR="0" wp14:anchorId="6C883DD2" wp14:editId="41B8955A">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9250" cy="1352550"/>
                    </a:xfrm>
                    <a:prstGeom prst="rect">
                      <a:avLst/>
                    </a:prstGeom>
                  </pic:spPr>
                </pic:pic>
              </a:graphicData>
            </a:graphic>
          </wp:inline>
        </w:drawing>
      </w:r>
    </w:p>
    <w:p w:rsidR="0035543D" w:rsidRDefault="0035543D" w:rsidP="00A93B09">
      <w:pPr>
        <w:pStyle w:val="DisclaimerHeading"/>
      </w:pPr>
    </w:p>
    <w:p w:rsidR="0035543D" w:rsidRDefault="0035543D" w:rsidP="00A93B09">
      <w:pPr>
        <w:pStyle w:val="DisclaimerHeading"/>
      </w:pPr>
    </w:p>
    <w:p w:rsidR="0035543D" w:rsidRDefault="0035543D" w:rsidP="00A93B09">
      <w:pPr>
        <w:pStyle w:val="DisclaimerHeading"/>
      </w:pPr>
      <w:r w:rsidRPr="00581A41">
        <w:rPr>
          <w:noProof/>
        </w:rPr>
        <w:drawing>
          <wp:inline distT="0" distB="0" distL="0" distR="0" wp14:anchorId="75C69BE1" wp14:editId="5F570271">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3080" cy="1109055"/>
                    </a:xfrm>
                    <a:prstGeom prst="rect">
                      <a:avLst/>
                    </a:prstGeom>
                  </pic:spPr>
                </pic:pic>
              </a:graphicData>
            </a:graphic>
          </wp:inline>
        </w:drawing>
      </w:r>
    </w:p>
    <w:p w:rsidR="0035543D" w:rsidRDefault="0035543D" w:rsidP="00A93B09">
      <w:pPr>
        <w:pStyle w:val="DisclaimerHeading"/>
      </w:pPr>
      <w:r>
        <w:rPr>
          <w:noProof/>
        </w:rPr>
        <mc:AlternateContent>
          <mc:Choice Requires="wps">
            <w:drawing>
              <wp:anchor distT="0" distB="0" distL="114300" distR="114300" simplePos="0" relativeHeight="251661312" behindDoc="0" locked="0" layoutInCell="1" allowOverlap="1" wp14:anchorId="65FC12DF" wp14:editId="126CF42B">
                <wp:simplePos x="0" y="0"/>
                <wp:positionH relativeFrom="column">
                  <wp:posOffset>0</wp:posOffset>
                </wp:positionH>
                <wp:positionV relativeFrom="paragraph">
                  <wp:posOffset>114300</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0F6C" w:rsidRPr="0025139E" w:rsidRDefault="000D0F6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12DF" id="_x0000_t202" coordsize="21600,21600" o:spt="202" path="m,l,21600r21600,l21600,xe">
                <v:stroke joinstyle="miter"/>
                <v:path gradientshapeok="t" o:connecttype="rect"/>
              </v:shapetype>
              <v:shape id="Text Box 7" o:spid="_x0000_s1026" type="#_x0000_t202" style="position:absolute;margin-left:0;margin-top:9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" fillcolor="#f2f2f2 [3052]" stroked="f" strokeweight=".5pt">
                <v:textbox>
                  <w:txbxContent>
                    <w:p w:rsidR="000D0F6C" w:rsidRPr="0025139E" w:rsidRDefault="000D0F6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Default="0057441E" w:rsidP="00491490">
      <w:pPr>
        <w:pStyle w:val="DisclaimerHeading"/>
      </w:pPr>
    </w:p>
    <w:sectPr w:rsidR="0057441E" w:rsidSect="00F15DE2">
      <w:headerReference w:type="default" r:id="rId20"/>
      <w:footerReference w:type="even" r:id="rId21"/>
      <w:footerReference w:type="default" r:id="rId22"/>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8D" w:rsidRDefault="0084518D" w:rsidP="00B62597">
      <w:pPr>
        <w:spacing w:after="0" w:line="240" w:lineRule="auto"/>
      </w:pPr>
      <w:r>
        <w:separator/>
      </w:r>
    </w:p>
  </w:endnote>
  <w:endnote w:type="continuationSeparator" w:id="0">
    <w:p w:rsidR="0084518D" w:rsidRDefault="008451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6C" w:rsidRDefault="000D0F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0F6C" w:rsidRDefault="000D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6C" w:rsidRDefault="000D0F6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3B2C">
      <w:rPr>
        <w:rStyle w:val="PageNumber"/>
        <w:noProof/>
      </w:rPr>
      <w:t>1</w:t>
    </w:r>
    <w:r>
      <w:rPr>
        <w:rStyle w:val="PageNumber"/>
      </w:rPr>
      <w:fldChar w:fldCharType="end"/>
    </w:r>
  </w:p>
  <w:bookmarkStart w:id="3" w:name="OLE_LINK1"/>
  <w:p w:rsidR="000D0F6C" w:rsidRPr="00F15DE2" w:rsidRDefault="000D0F6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836C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20</w:t>
    </w:r>
    <w:r>
      <w:rPr>
        <w:rFonts w:ascii="Arial Narrow" w:hAnsi="Arial Narrow"/>
        <w:sz w:val="20"/>
      </w:rPr>
      <w:tab/>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8D" w:rsidRDefault="0084518D" w:rsidP="00B62597">
      <w:pPr>
        <w:spacing w:after="0" w:line="240" w:lineRule="auto"/>
      </w:pPr>
      <w:r>
        <w:separator/>
      </w:r>
    </w:p>
  </w:footnote>
  <w:footnote w:type="continuationSeparator" w:id="0">
    <w:p w:rsidR="0084518D" w:rsidRDefault="008451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6C" w:rsidRDefault="000D0F6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D0F6C" w:rsidRPr="001D3B68" w:rsidRDefault="000D0F6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D0F6C" w:rsidRPr="001D3B68" w:rsidRDefault="000D0F6C"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8600A"/>
    <w:multiLevelType w:val="hybridMultilevel"/>
    <w:tmpl w:val="64465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14169"/>
    <w:multiLevelType w:val="hybridMultilevel"/>
    <w:tmpl w:val="422A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7536"/>
    <w:multiLevelType w:val="hybridMultilevel"/>
    <w:tmpl w:val="4F18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C6791"/>
    <w:multiLevelType w:val="hybridMultilevel"/>
    <w:tmpl w:val="96F83B2C"/>
    <w:lvl w:ilvl="0" w:tplc="519424A8">
      <w:start w:val="1"/>
      <w:numFmt w:val="decimal"/>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15:restartNumberingAfterBreak="0">
    <w:nsid w:val="21F67FBB"/>
    <w:multiLevelType w:val="hybridMultilevel"/>
    <w:tmpl w:val="4BECF4E6"/>
    <w:lvl w:ilvl="0" w:tplc="0409000F">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2737A"/>
    <w:multiLevelType w:val="hybridMultilevel"/>
    <w:tmpl w:val="DE9A484E"/>
    <w:lvl w:ilvl="0" w:tplc="04090015">
      <w:start w:val="1"/>
      <w:numFmt w:val="upperLetter"/>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DB079C"/>
    <w:multiLevelType w:val="hybridMultilevel"/>
    <w:tmpl w:val="29F06806"/>
    <w:lvl w:ilvl="0" w:tplc="C4A0A0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C84BB6"/>
    <w:multiLevelType w:val="hybridMultilevel"/>
    <w:tmpl w:val="A04ADDA8"/>
    <w:lvl w:ilvl="0" w:tplc="64301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4B433C"/>
    <w:multiLevelType w:val="hybridMultilevel"/>
    <w:tmpl w:val="DCDA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E0BA6"/>
    <w:multiLevelType w:val="hybridMultilevel"/>
    <w:tmpl w:val="D4B4966C"/>
    <w:lvl w:ilvl="0" w:tplc="3BBE69D0">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11"/>
  </w:num>
  <w:num w:numId="6">
    <w:abstractNumId w:val="9"/>
  </w:num>
  <w:num w:numId="7">
    <w:abstractNumId w:val="8"/>
  </w:num>
  <w:num w:numId="8">
    <w:abstractNumId w:val="7"/>
  </w:num>
  <w:num w:numId="9">
    <w:abstractNumId w:val="6"/>
  </w:num>
  <w:num w:numId="10">
    <w:abstractNumId w:val="10"/>
  </w:num>
  <w:num w:numId="11">
    <w:abstractNumId w:val="2"/>
  </w:num>
  <w:num w:numId="12">
    <w:abstractNumId w:val="12"/>
  </w:num>
  <w:num w:numId="13">
    <w:abstractNumId w:val="3"/>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33E8C"/>
    <w:rsid w:val="0003587A"/>
    <w:rsid w:val="00044493"/>
    <w:rsid w:val="000549C5"/>
    <w:rsid w:val="00060017"/>
    <w:rsid w:val="0008614F"/>
    <w:rsid w:val="000B11B7"/>
    <w:rsid w:val="000B61DB"/>
    <w:rsid w:val="000B679B"/>
    <w:rsid w:val="000C16A0"/>
    <w:rsid w:val="000C592E"/>
    <w:rsid w:val="000C6326"/>
    <w:rsid w:val="000D0F6C"/>
    <w:rsid w:val="000E2797"/>
    <w:rsid w:val="0010524F"/>
    <w:rsid w:val="001272A7"/>
    <w:rsid w:val="00187DFC"/>
    <w:rsid w:val="00195387"/>
    <w:rsid w:val="001A0DED"/>
    <w:rsid w:val="001A2CB2"/>
    <w:rsid w:val="001A32CE"/>
    <w:rsid w:val="001A6C8B"/>
    <w:rsid w:val="001B2242"/>
    <w:rsid w:val="001B4CA1"/>
    <w:rsid w:val="001D3B68"/>
    <w:rsid w:val="001F2D2E"/>
    <w:rsid w:val="002071C3"/>
    <w:rsid w:val="00212260"/>
    <w:rsid w:val="00254D8D"/>
    <w:rsid w:val="00283377"/>
    <w:rsid w:val="0029627B"/>
    <w:rsid w:val="002A2D64"/>
    <w:rsid w:val="002B2F98"/>
    <w:rsid w:val="002C1B2F"/>
    <w:rsid w:val="002D1563"/>
    <w:rsid w:val="002D6377"/>
    <w:rsid w:val="002E28F5"/>
    <w:rsid w:val="00305238"/>
    <w:rsid w:val="00306394"/>
    <w:rsid w:val="00307FCC"/>
    <w:rsid w:val="0033085D"/>
    <w:rsid w:val="00334674"/>
    <w:rsid w:val="00337321"/>
    <w:rsid w:val="0034196B"/>
    <w:rsid w:val="00343508"/>
    <w:rsid w:val="00351124"/>
    <w:rsid w:val="0035543D"/>
    <w:rsid w:val="00377F2A"/>
    <w:rsid w:val="0038583C"/>
    <w:rsid w:val="00391F23"/>
    <w:rsid w:val="003B0B48"/>
    <w:rsid w:val="003B465C"/>
    <w:rsid w:val="003B55E1"/>
    <w:rsid w:val="003C3EE8"/>
    <w:rsid w:val="003D700B"/>
    <w:rsid w:val="003D7E5C"/>
    <w:rsid w:val="003E7A73"/>
    <w:rsid w:val="00411A78"/>
    <w:rsid w:val="00421A64"/>
    <w:rsid w:val="00425854"/>
    <w:rsid w:val="00427DCC"/>
    <w:rsid w:val="004344D5"/>
    <w:rsid w:val="004545AA"/>
    <w:rsid w:val="0047412C"/>
    <w:rsid w:val="00474F01"/>
    <w:rsid w:val="00491490"/>
    <w:rsid w:val="004969FA"/>
    <w:rsid w:val="004A34BE"/>
    <w:rsid w:val="004A3B9A"/>
    <w:rsid w:val="004B0F22"/>
    <w:rsid w:val="004C0DFE"/>
    <w:rsid w:val="004D599D"/>
    <w:rsid w:val="004D7CAA"/>
    <w:rsid w:val="004E5C6E"/>
    <w:rsid w:val="004F63D0"/>
    <w:rsid w:val="00504E6B"/>
    <w:rsid w:val="005422CD"/>
    <w:rsid w:val="0055507C"/>
    <w:rsid w:val="0056196C"/>
    <w:rsid w:val="00564DEE"/>
    <w:rsid w:val="0057441E"/>
    <w:rsid w:val="00583692"/>
    <w:rsid w:val="005966A3"/>
    <w:rsid w:val="005A5D23"/>
    <w:rsid w:val="005B12CF"/>
    <w:rsid w:val="005B694C"/>
    <w:rsid w:val="005B6EBE"/>
    <w:rsid w:val="005D3E3A"/>
    <w:rsid w:val="005D6D05"/>
    <w:rsid w:val="005E15D7"/>
    <w:rsid w:val="005E7714"/>
    <w:rsid w:val="005F1E42"/>
    <w:rsid w:val="00602967"/>
    <w:rsid w:val="00604227"/>
    <w:rsid w:val="00606C3C"/>
    <w:rsid w:val="00630DFC"/>
    <w:rsid w:val="00632525"/>
    <w:rsid w:val="006450B8"/>
    <w:rsid w:val="00645654"/>
    <w:rsid w:val="006471D5"/>
    <w:rsid w:val="0066494F"/>
    <w:rsid w:val="0066763A"/>
    <w:rsid w:val="006B1CE7"/>
    <w:rsid w:val="006C472C"/>
    <w:rsid w:val="006D39F6"/>
    <w:rsid w:val="006E2BA1"/>
    <w:rsid w:val="006E55A1"/>
    <w:rsid w:val="006F3BEE"/>
    <w:rsid w:val="006F4045"/>
    <w:rsid w:val="00712CAA"/>
    <w:rsid w:val="00716A8B"/>
    <w:rsid w:val="0073753E"/>
    <w:rsid w:val="007436B1"/>
    <w:rsid w:val="00754C6D"/>
    <w:rsid w:val="00755096"/>
    <w:rsid w:val="00766534"/>
    <w:rsid w:val="0078537F"/>
    <w:rsid w:val="00787FCF"/>
    <w:rsid w:val="00797C7B"/>
    <w:rsid w:val="007A0DE1"/>
    <w:rsid w:val="007A34A3"/>
    <w:rsid w:val="007A38AD"/>
    <w:rsid w:val="007B5C88"/>
    <w:rsid w:val="007C7748"/>
    <w:rsid w:val="007F39DF"/>
    <w:rsid w:val="00823004"/>
    <w:rsid w:val="00825B46"/>
    <w:rsid w:val="0083474A"/>
    <w:rsid w:val="00837B12"/>
    <w:rsid w:val="0084518D"/>
    <w:rsid w:val="00853567"/>
    <w:rsid w:val="00853A9B"/>
    <w:rsid w:val="008559B5"/>
    <w:rsid w:val="00871158"/>
    <w:rsid w:val="00882652"/>
    <w:rsid w:val="0088561C"/>
    <w:rsid w:val="00891BA1"/>
    <w:rsid w:val="008925E5"/>
    <w:rsid w:val="0089350D"/>
    <w:rsid w:val="00895F08"/>
    <w:rsid w:val="00917386"/>
    <w:rsid w:val="009246FD"/>
    <w:rsid w:val="00925E4D"/>
    <w:rsid w:val="009346EB"/>
    <w:rsid w:val="0094525B"/>
    <w:rsid w:val="00945760"/>
    <w:rsid w:val="009639FD"/>
    <w:rsid w:val="0098600A"/>
    <w:rsid w:val="009902B1"/>
    <w:rsid w:val="009A5430"/>
    <w:rsid w:val="009C6BE5"/>
    <w:rsid w:val="009F1A60"/>
    <w:rsid w:val="009F2114"/>
    <w:rsid w:val="009F52D5"/>
    <w:rsid w:val="00A05391"/>
    <w:rsid w:val="00A1554D"/>
    <w:rsid w:val="00A24DCB"/>
    <w:rsid w:val="00A317A9"/>
    <w:rsid w:val="00A40C2B"/>
    <w:rsid w:val="00A61BFC"/>
    <w:rsid w:val="00A83B2C"/>
    <w:rsid w:val="00A91D8B"/>
    <w:rsid w:val="00A93B09"/>
    <w:rsid w:val="00AA0B6F"/>
    <w:rsid w:val="00AA7B06"/>
    <w:rsid w:val="00AC16D8"/>
    <w:rsid w:val="00AC7F23"/>
    <w:rsid w:val="00AD64FC"/>
    <w:rsid w:val="00AE3994"/>
    <w:rsid w:val="00AE5BC6"/>
    <w:rsid w:val="00AE7537"/>
    <w:rsid w:val="00B16D95"/>
    <w:rsid w:val="00B20316"/>
    <w:rsid w:val="00B34E3C"/>
    <w:rsid w:val="00B45F9D"/>
    <w:rsid w:val="00B62597"/>
    <w:rsid w:val="00B72245"/>
    <w:rsid w:val="00B72A0E"/>
    <w:rsid w:val="00B77658"/>
    <w:rsid w:val="00BA6146"/>
    <w:rsid w:val="00BB0A5C"/>
    <w:rsid w:val="00BB531B"/>
    <w:rsid w:val="00BD20D6"/>
    <w:rsid w:val="00BD470F"/>
    <w:rsid w:val="00BE5F83"/>
    <w:rsid w:val="00BF331B"/>
    <w:rsid w:val="00C20236"/>
    <w:rsid w:val="00C2217C"/>
    <w:rsid w:val="00C439EC"/>
    <w:rsid w:val="00C72168"/>
    <w:rsid w:val="00C90232"/>
    <w:rsid w:val="00CA49B9"/>
    <w:rsid w:val="00CC1B47"/>
    <w:rsid w:val="00CD254E"/>
    <w:rsid w:val="00CD2F4D"/>
    <w:rsid w:val="00CE0B37"/>
    <w:rsid w:val="00CE2D6C"/>
    <w:rsid w:val="00CE2EB5"/>
    <w:rsid w:val="00CF3620"/>
    <w:rsid w:val="00D0626E"/>
    <w:rsid w:val="00D12691"/>
    <w:rsid w:val="00D136EA"/>
    <w:rsid w:val="00D231C7"/>
    <w:rsid w:val="00D24174"/>
    <w:rsid w:val="00D251ED"/>
    <w:rsid w:val="00D2673E"/>
    <w:rsid w:val="00D62211"/>
    <w:rsid w:val="00D71807"/>
    <w:rsid w:val="00D80D50"/>
    <w:rsid w:val="00D81D14"/>
    <w:rsid w:val="00D94FCC"/>
    <w:rsid w:val="00D95949"/>
    <w:rsid w:val="00DB29E9"/>
    <w:rsid w:val="00DB6238"/>
    <w:rsid w:val="00DE34CF"/>
    <w:rsid w:val="00E15D94"/>
    <w:rsid w:val="00E1605D"/>
    <w:rsid w:val="00E55485"/>
    <w:rsid w:val="00E56212"/>
    <w:rsid w:val="00E715E8"/>
    <w:rsid w:val="00E9195F"/>
    <w:rsid w:val="00E91F3A"/>
    <w:rsid w:val="00E96E8D"/>
    <w:rsid w:val="00EA303F"/>
    <w:rsid w:val="00EA6D26"/>
    <w:rsid w:val="00EB1D33"/>
    <w:rsid w:val="00EB68B0"/>
    <w:rsid w:val="00EB712E"/>
    <w:rsid w:val="00EC2BC9"/>
    <w:rsid w:val="00EC3FC5"/>
    <w:rsid w:val="00EE1479"/>
    <w:rsid w:val="00F014B2"/>
    <w:rsid w:val="00F02116"/>
    <w:rsid w:val="00F15DE2"/>
    <w:rsid w:val="00F25183"/>
    <w:rsid w:val="00F33707"/>
    <w:rsid w:val="00F4190F"/>
    <w:rsid w:val="00F81D60"/>
    <w:rsid w:val="00F85159"/>
    <w:rsid w:val="00F93EFD"/>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AE7C2"/>
  <w15:docId w15:val="{D21D4CC9-D7B8-44CB-A232-6B3DC0E7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4"/>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941">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578436364">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2051682906">
      <w:bodyDiv w:val="1"/>
      <w:marLeft w:val="0"/>
      <w:marRight w:val="0"/>
      <w:marTop w:val="0"/>
      <w:marBottom w:val="0"/>
      <w:divBdr>
        <w:top w:val="none" w:sz="0" w:space="0" w:color="auto"/>
        <w:left w:val="none" w:sz="0" w:space="0" w:color="auto"/>
        <w:bottom w:val="none" w:sz="0" w:space="0" w:color="auto"/>
        <w:right w:val="none" w:sz="0" w:space="0" w:color="auto"/>
      </w:divBdr>
    </w:div>
    <w:div w:id="21366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media/committees-groups/committees/mrc/2020/20200207-special-trans/20200207-item-03-options-and-packages-matrix-post-meeting.ashx" TargetMode="External"/><Relationship Id="rId13" Type="http://schemas.openxmlformats.org/officeDocument/2006/relationships/image" Target="media/image1.png"/><Relationship Id="rId18" Type="http://schemas.openxmlformats.org/officeDocument/2006/relationships/hyperlink" Target="https://www.pjm.com/committees-and-groups/committees/form-facilitator-feedback.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jm.com/committees-and-groups/issue-tracking/issue-tracking-details.aspx?Issue=%7b23B82425-6796-4B0C-8C4A-5FF9B6B5F061%7d" TargetMode="External"/><Relationship Id="rId12" Type="http://schemas.openxmlformats.org/officeDocument/2006/relationships/hyperlink" Target="https://www.pjm.com/-/media/documents/manuals/m34.ashx" TargetMode="External"/><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jm.com/-/media/committees-groups/committees/mrc/2020/20200207-special-trans/20200207-item-03-options-and-packages-matrix-post-meeting.ash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jm.com/committees-and-groups/committees/form-facilitator-feedback.aspx" TargetMode="External"/><Relationship Id="rId23" Type="http://schemas.openxmlformats.org/officeDocument/2006/relationships/fontTable" Target="fontTable.xml"/><Relationship Id="rId10" Type="http://schemas.openxmlformats.org/officeDocument/2006/relationships/hyperlink" Target="https://pjm.com/-/media/committees-groups/committees/mrc/2020/20200207-special-trans/20200207-item-03-options-and-packages-matrix-post-meeting.ashx" TargetMode="External"/><Relationship Id="rId19"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pjm.com/-/media/committees-groups/committees/mrc/2020/20200207-special-trans/20200207-item-03-options-and-packages-matrix-post-meeting.ashx" TargetMode="Externa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472</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Michele, H</dc:creator>
  <cp:keywords/>
  <dc:description/>
  <cp:lastModifiedBy>McLaughlin, Jeffrey</cp:lastModifiedBy>
  <cp:revision>13</cp:revision>
  <cp:lastPrinted>2019-11-26T20:39:00Z</cp:lastPrinted>
  <dcterms:created xsi:type="dcterms:W3CDTF">2020-01-22T19:48:00Z</dcterms:created>
  <dcterms:modified xsi:type="dcterms:W3CDTF">2020-02-27T19:10:00Z</dcterms:modified>
</cp:coreProperties>
</file>