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77777777">
      <w:pPr>
        <w:pStyle w:val="MeetingDetails"/>
      </w:pPr>
      <w:r w:rsidRPr="002E16A0">
        <w:t>Market Implementation Committee</w:t>
      </w:r>
    </w:p>
    <w:p w:rsidR="00CC0472" w:rsidRPr="002E16A0" w:rsidP="00CC0472" w14:paraId="1BB676B9" w14:textId="77777777">
      <w:pPr>
        <w:pStyle w:val="MeetingDetails"/>
      </w:pPr>
      <w:r>
        <w:t xml:space="preserve">WebEx </w:t>
      </w:r>
      <w:r w:rsidR="00021E10">
        <w:t xml:space="preserve">/ </w:t>
      </w:r>
      <w:r w:rsidR="00021E10">
        <w:rPr>
          <w:szCs w:val="18"/>
        </w:rPr>
        <w:t>Conference &amp; Training Center</w:t>
      </w:r>
    </w:p>
    <w:p w:rsidR="006B5673" w:rsidRPr="002E16A0" w:rsidP="006B5673" w14:paraId="41F56056" w14:textId="7C54C338">
      <w:pPr>
        <w:pStyle w:val="MeetingDetails"/>
      </w:pPr>
      <w:r>
        <w:t>Ju</w:t>
      </w:r>
      <w:r w:rsidR="004C4C83">
        <w:t>ly</w:t>
      </w:r>
      <w:r w:rsidR="00D15EE3">
        <w:t xml:space="preserve"> </w:t>
      </w:r>
      <w:r w:rsidR="004C4C83">
        <w:t>12</w:t>
      </w:r>
      <w:r w:rsidR="00172356">
        <w:t>, 2023</w:t>
      </w:r>
    </w:p>
    <w:p w:rsidR="00CC0472" w:rsidP="00CC0472" w14:paraId="7D7DA7DE" w14:textId="5DF4355B">
      <w:pPr>
        <w:pStyle w:val="MeetingDetails"/>
      </w:pPr>
      <w:r>
        <w:t>9</w:t>
      </w:r>
      <w:r w:rsidRPr="002E16A0">
        <w:t>:</w:t>
      </w:r>
      <w:r w:rsidR="008F5C26">
        <w:t>0</w:t>
      </w:r>
      <w:r w:rsidRPr="002E16A0">
        <w:t>0 a.m</w:t>
      </w:r>
      <w:r w:rsidRPr="00F415AE">
        <w:t xml:space="preserve">. – </w:t>
      </w:r>
      <w:r w:rsidR="006A775F">
        <w:t>2</w:t>
      </w:r>
      <w:bookmarkStart w:id="0" w:name="_GoBack"/>
      <w:bookmarkEnd w:id="0"/>
      <w:r w:rsidRPr="00612273" w:rsidR="00A46F7D">
        <w:t>:</w:t>
      </w:r>
      <w:r w:rsidR="00450102">
        <w:t>0</w:t>
      </w:r>
      <w:r w:rsidR="001B45E4">
        <w:t>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1" w:name="OLE_LINK5"/>
      <w:bookmarkStart w:id="2"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1"/>
    <w:bookmarkEnd w:id="2"/>
    <w:p w:rsidR="00640E65" w:rsidP="00640E65" w14:paraId="17973310"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5A1115" w:rsidP="00640E65" w14:paraId="5A3AF8C2" w14:textId="350AAE14">
      <w:pPr>
        <w:pStyle w:val="SecondaryHeading-Numbered"/>
        <w:numPr>
          <w:ilvl w:val="0"/>
          <w:numId w:val="0"/>
        </w:numPr>
        <w:ind w:left="720"/>
        <w:rPr>
          <w:rFonts w:cs="Calibri"/>
          <w:b/>
          <w:bCs/>
          <w:i/>
        </w:rPr>
      </w:pPr>
      <w:r w:rsidRPr="007A77DF">
        <w:rPr>
          <w:b/>
          <w:szCs w:val="24"/>
        </w:rPr>
        <w:t xml:space="preserve">The Committee will be asked to approve </w:t>
      </w:r>
      <w:r w:rsidRPr="007A77DF" w:rsidR="007A0D3F">
        <w:rPr>
          <w:b/>
          <w:szCs w:val="24"/>
        </w:rPr>
        <w:t xml:space="preserve">the </w:t>
      </w:r>
      <w:r w:rsidRPr="007A77DF" w:rsidR="00C47413">
        <w:rPr>
          <w:b/>
          <w:szCs w:val="24"/>
        </w:rPr>
        <w:t xml:space="preserve">draft minutes from the </w:t>
      </w:r>
      <w:r w:rsidR="004C4C83">
        <w:rPr>
          <w:b/>
          <w:szCs w:val="24"/>
        </w:rPr>
        <w:t>June</w:t>
      </w:r>
      <w:r w:rsidRPr="007A77DF" w:rsidR="009436DB">
        <w:rPr>
          <w:b/>
          <w:szCs w:val="24"/>
        </w:rPr>
        <w:t xml:space="preserve"> </w:t>
      </w:r>
      <w:r w:rsidR="004C4C83">
        <w:rPr>
          <w:b/>
          <w:szCs w:val="24"/>
        </w:rPr>
        <w:t>7</w:t>
      </w:r>
      <w:r w:rsidRPr="007A77DF" w:rsidR="00E560F0">
        <w:rPr>
          <w:b/>
          <w:szCs w:val="24"/>
        </w:rPr>
        <w:t xml:space="preserve">, </w:t>
      </w:r>
      <w:r w:rsidRPr="007A77DF" w:rsidR="00F415AE">
        <w:rPr>
          <w:b/>
          <w:szCs w:val="24"/>
        </w:rPr>
        <w:t>202</w:t>
      </w:r>
      <w:r w:rsidRPr="007A77DF" w:rsidR="00FB7F58">
        <w:rPr>
          <w:b/>
          <w:szCs w:val="24"/>
        </w:rPr>
        <w:t>3</w:t>
      </w:r>
      <w:r w:rsidRPr="007A77DF">
        <w:rPr>
          <w:b/>
          <w:szCs w:val="24"/>
        </w:rPr>
        <w:t xml:space="preserve"> Market Implementation Committee.</w:t>
      </w:r>
      <w:r w:rsidRPr="007A77DF" w:rsidR="00AF02E8">
        <w:rPr>
          <w:rFonts w:cs="Calibri"/>
          <w:b/>
          <w:bCs/>
          <w:i/>
        </w:rPr>
        <w:t xml:space="preserve"> </w:t>
      </w:r>
    </w:p>
    <w:p w:rsidR="000955D2" w:rsidP="000955D2" w14:paraId="23661062" w14:textId="172E91B1">
      <w:pPr>
        <w:pStyle w:val="PrimaryHeading"/>
      </w:pPr>
      <w:r>
        <w:t>Endorsements/Approvals (</w:t>
      </w:r>
      <w:r w:rsidR="000D0F9A">
        <w:t>9:35 – 11:20</w:t>
      </w:r>
      <w:r w:rsidR="00973181">
        <w:t>)</w:t>
      </w:r>
    </w:p>
    <w:p w:rsidR="004C4C83" w:rsidP="004C4C83" w14:paraId="70B982C4" w14:textId="38DEBDE2">
      <w:pPr>
        <w:pStyle w:val="ListSubhead1"/>
        <w:numPr>
          <w:ilvl w:val="0"/>
          <w:numId w:val="30"/>
        </w:numPr>
        <w:spacing w:after="0"/>
        <w:contextualSpacing/>
        <w:rPr>
          <w:b w:val="0"/>
          <w:szCs w:val="24"/>
          <w:u w:val="single"/>
        </w:rPr>
      </w:pPr>
      <w:r>
        <w:rPr>
          <w:b w:val="0"/>
          <w:szCs w:val="24"/>
          <w:u w:val="single"/>
        </w:rPr>
        <w:t>Interconnection Process Reform Manual Revisions (9:35 – 9:</w:t>
      </w:r>
      <w:r w:rsidR="00973181">
        <w:rPr>
          <w:b w:val="0"/>
          <w:szCs w:val="24"/>
          <w:u w:val="single"/>
        </w:rPr>
        <w:t>50</w:t>
      </w:r>
      <w:r>
        <w:rPr>
          <w:b w:val="0"/>
          <w:szCs w:val="24"/>
          <w:u w:val="single"/>
        </w:rPr>
        <w:t>)</w:t>
      </w:r>
    </w:p>
    <w:p w:rsidR="004C4C83" w:rsidP="004C4C83" w14:paraId="17DA81E1" w14:textId="77777777">
      <w:pPr>
        <w:pStyle w:val="ListParagraph"/>
        <w:spacing w:after="200"/>
        <w:rPr>
          <w:rFonts w:ascii="Arial Narrow" w:hAnsi="Arial Narrow" w:cs="Calibri"/>
        </w:rPr>
      </w:pPr>
      <w:r>
        <w:rPr>
          <w:rFonts w:ascii="Arial Narrow" w:hAnsi="Arial Narrow" w:cs="Calibri"/>
        </w:rPr>
        <w:t xml:space="preserve">Heather Reiter will present conforming revisions to Manual 6: </w:t>
      </w:r>
      <w:r w:rsidRPr="00DB4908">
        <w:rPr>
          <w:rFonts w:ascii="Arial Narrow" w:hAnsi="Arial Narrow" w:cs="Calibri"/>
        </w:rPr>
        <w:t>Financial Transmission Rights</w:t>
      </w:r>
      <w:r>
        <w:rPr>
          <w:rFonts w:ascii="Arial Narrow" w:hAnsi="Arial Narrow" w:cs="Calibri"/>
        </w:rPr>
        <w:t xml:space="preserve">, Manual 18: PJM Capacity Market, Manual 27: </w:t>
      </w:r>
      <w:r w:rsidRPr="00DB4908">
        <w:rPr>
          <w:rFonts w:ascii="Arial Narrow" w:hAnsi="Arial Narrow" w:cs="Calibri"/>
        </w:rPr>
        <w:t>Open Access Transmission Tariff Accounting</w:t>
      </w:r>
      <w:r>
        <w:rPr>
          <w:rFonts w:ascii="Arial Narrow" w:hAnsi="Arial Narrow" w:cs="Calibri"/>
        </w:rPr>
        <w:t>, and Manual 28: Operating Agreement</w:t>
      </w:r>
      <w:r w:rsidRPr="00DB4908">
        <w:rPr>
          <w:rFonts w:ascii="Arial Narrow" w:hAnsi="Arial Narrow" w:cs="Calibri"/>
        </w:rPr>
        <w:t xml:space="preserve"> Accounting</w:t>
      </w:r>
      <w:r>
        <w:rPr>
          <w:rFonts w:ascii="Arial Narrow" w:hAnsi="Arial Narrow" w:cs="Calibri"/>
        </w:rPr>
        <w:t xml:space="preserve"> as part of the Interconnection Process Reform. </w:t>
      </w:r>
    </w:p>
    <w:p w:rsidR="004C4C83" w:rsidP="004C4C83" w14:paraId="34B56523" w14:textId="12BB4930">
      <w:pPr>
        <w:pStyle w:val="ListParagraph"/>
        <w:spacing w:after="200"/>
        <w:rPr>
          <w:rFonts w:ascii="Arial Narrow" w:hAnsi="Arial Narrow" w:cs="Calibri"/>
          <w:b/>
        </w:rPr>
      </w:pPr>
      <w:r w:rsidRPr="004C4C83">
        <w:rPr>
          <w:rFonts w:ascii="Arial Narrow" w:hAnsi="Arial Narrow" w:cs="Calibri"/>
          <w:b/>
        </w:rPr>
        <w:t>The committee will be asked to endorse the revisions at this meeting.</w:t>
      </w:r>
    </w:p>
    <w:p w:rsidR="004C4C83" w:rsidP="004C4C83" w14:paraId="2DF5C5BC" w14:textId="04D2B969">
      <w:pPr>
        <w:pStyle w:val="ListSubhead1"/>
        <w:numPr>
          <w:ilvl w:val="0"/>
          <w:numId w:val="30"/>
        </w:numPr>
        <w:spacing w:after="0"/>
        <w:contextualSpacing/>
        <w:rPr>
          <w:b w:val="0"/>
          <w:szCs w:val="24"/>
          <w:u w:val="single"/>
        </w:rPr>
      </w:pPr>
      <w:r>
        <w:rPr>
          <w:b w:val="0"/>
          <w:szCs w:val="24"/>
          <w:u w:val="single"/>
        </w:rPr>
        <w:t>Capacity Offer Opportunities for Generation with Co-located Load (</w:t>
      </w:r>
      <w:r w:rsidR="00A744AB">
        <w:rPr>
          <w:b w:val="0"/>
          <w:szCs w:val="24"/>
          <w:u w:val="single"/>
        </w:rPr>
        <w:t xml:space="preserve">9:50 – </w:t>
      </w:r>
      <w:r w:rsidR="00015E8F">
        <w:rPr>
          <w:b w:val="0"/>
          <w:szCs w:val="24"/>
          <w:u w:val="single"/>
        </w:rPr>
        <w:t>10</w:t>
      </w:r>
      <w:r w:rsidR="00A744AB">
        <w:rPr>
          <w:b w:val="0"/>
          <w:szCs w:val="24"/>
          <w:u w:val="single"/>
        </w:rPr>
        <w:t>:</w:t>
      </w:r>
      <w:r w:rsidR="00015E8F">
        <w:rPr>
          <w:b w:val="0"/>
          <w:szCs w:val="24"/>
          <w:u w:val="single"/>
        </w:rPr>
        <w:t>35</w:t>
      </w:r>
      <w:r>
        <w:rPr>
          <w:b w:val="0"/>
          <w:szCs w:val="24"/>
          <w:u w:val="single"/>
        </w:rPr>
        <w:t>)</w:t>
      </w:r>
    </w:p>
    <w:p w:rsidR="008F570B" w:rsidRPr="00450102" w:rsidP="00421B0D" w14:paraId="6FD8D94B" w14:textId="2FB62025">
      <w:pPr>
        <w:pStyle w:val="ListSubhead1"/>
        <w:spacing w:after="0"/>
        <w:contextualSpacing/>
        <w:rPr>
          <w:b w:val="0"/>
          <w:szCs w:val="24"/>
        </w:rPr>
      </w:pPr>
      <w:r>
        <w:rPr>
          <w:b w:val="0"/>
        </w:rPr>
        <w:tab/>
      </w:r>
      <w:r>
        <w:rPr>
          <w:b w:val="0"/>
        </w:rPr>
        <w:t>Foluso Afelumo will lead a discussion on packages in the matrix.</w:t>
      </w:r>
    </w:p>
    <w:p w:rsidR="004C4C83" w:rsidRPr="004C4C83" w:rsidP="004C4C83" w14:paraId="0A10813E" w14:textId="6A931481">
      <w:pPr>
        <w:pStyle w:val="ListParagraph"/>
        <w:spacing w:after="200"/>
        <w:rPr>
          <w:rFonts w:ascii="Arial Narrow" w:hAnsi="Arial Narrow" w:cs="Calibri"/>
          <w:b/>
        </w:rPr>
      </w:pPr>
      <w:r w:rsidRPr="004C4C83">
        <w:rPr>
          <w:rFonts w:ascii="Arial Narrow" w:hAnsi="Arial Narrow" w:cs="Calibri"/>
          <w:b/>
        </w:rPr>
        <w:t>The committee will be asked to approve a package at this meeting.</w:t>
      </w:r>
    </w:p>
    <w:p w:rsidR="004051AD" w:rsidRPr="00D56162" w:rsidP="00D56162" w14:paraId="4E20DB9D" w14:textId="0B6ED72C">
      <w:pPr>
        <w:pStyle w:val="ListParagraph"/>
        <w:spacing w:after="200"/>
        <w:rPr>
          <w:rStyle w:val="Hyperlink"/>
          <w:rFonts w:ascii="Arial Narrow" w:hAnsi="Arial Narrow" w:cs="Calibri"/>
        </w:rPr>
      </w:pPr>
      <w:hyperlink r:id="rId5" w:history="1">
        <w:r w:rsidRPr="00056B9E" w:rsidR="004C4C83">
          <w:rPr>
            <w:rStyle w:val="Hyperlink"/>
            <w:rFonts w:ascii="Arial Narrow" w:hAnsi="Arial Narrow" w:cs="Calibri"/>
          </w:rPr>
          <w:t>Issue Tracking: Capacity Offer Opportunities for Generation with Co-located Load</w:t>
        </w:r>
      </w:hyperlink>
    </w:p>
    <w:p w:rsidR="00951CF6" w:rsidRPr="003A50F9" w:rsidP="003A50F9" w14:paraId="5F05B3D3" w14:textId="59D8D600">
      <w:pPr>
        <w:pStyle w:val="PrimaryHeading"/>
      </w:pPr>
      <w:r>
        <w:t>First Reads</w:t>
      </w:r>
      <w:r w:rsidR="00D41B71">
        <w:t xml:space="preserve"> </w:t>
      </w:r>
      <w:r w:rsidRPr="00E0764E" w:rsidR="007E7799">
        <w:t>(</w:t>
      </w:r>
      <w:r w:rsidR="00386243">
        <w:t>1</w:t>
      </w:r>
      <w:r w:rsidR="004E4762">
        <w:t>0</w:t>
      </w:r>
      <w:r w:rsidR="00386243">
        <w:t>:</w:t>
      </w:r>
      <w:r w:rsidR="004E4762">
        <w:t>35</w:t>
      </w:r>
      <w:r w:rsidR="00386243">
        <w:t xml:space="preserve"> – 1</w:t>
      </w:r>
      <w:r w:rsidR="004E4762">
        <w:t>2</w:t>
      </w:r>
      <w:r w:rsidR="00386243">
        <w:t>:</w:t>
      </w:r>
      <w:r w:rsidR="004E4762">
        <w:t>05</w:t>
      </w:r>
      <w:r w:rsidR="00D303A7">
        <w:t xml:space="preserve">) </w:t>
      </w:r>
    </w:p>
    <w:p w:rsidR="00951CF6" w:rsidP="00951CF6" w14:paraId="66077047" w14:textId="39D6DC61">
      <w:pPr>
        <w:pStyle w:val="ListParagraph"/>
        <w:numPr>
          <w:ilvl w:val="0"/>
          <w:numId w:val="30"/>
        </w:numPr>
        <w:textAlignment w:val="center"/>
        <w:rPr>
          <w:rFonts w:ascii="Arial Narrow" w:hAnsi="Arial Narrow"/>
          <w:u w:val="single"/>
        </w:rPr>
      </w:pPr>
      <w:r>
        <w:rPr>
          <w:rFonts w:ascii="Arial Narrow" w:hAnsi="Arial Narrow"/>
          <w:u w:val="single"/>
        </w:rPr>
        <w:t xml:space="preserve">Reactive Supply and Voltage Compensation </w:t>
      </w:r>
      <w:r w:rsidRPr="004C4C83">
        <w:rPr>
          <w:rFonts w:ascii="Arial Narrow" w:hAnsi="Arial Narrow"/>
          <w:u w:val="single"/>
        </w:rPr>
        <w:t>(</w:t>
      </w:r>
      <w:r w:rsidR="00A744AB">
        <w:rPr>
          <w:rFonts w:ascii="Arial Narrow" w:hAnsi="Arial Narrow"/>
          <w:u w:val="single"/>
        </w:rPr>
        <w:t>1</w:t>
      </w:r>
      <w:r w:rsidR="00015E8F">
        <w:rPr>
          <w:rFonts w:ascii="Arial Narrow" w:hAnsi="Arial Narrow"/>
          <w:u w:val="single"/>
        </w:rPr>
        <w:t>0</w:t>
      </w:r>
      <w:r w:rsidR="00A744AB">
        <w:rPr>
          <w:rFonts w:ascii="Arial Narrow" w:hAnsi="Arial Narrow"/>
          <w:u w:val="single"/>
        </w:rPr>
        <w:t>:</w:t>
      </w:r>
      <w:r w:rsidR="00015E8F">
        <w:rPr>
          <w:rFonts w:ascii="Arial Narrow" w:hAnsi="Arial Narrow"/>
          <w:u w:val="single"/>
        </w:rPr>
        <w:t>35</w:t>
      </w:r>
      <w:r w:rsidR="00A744AB">
        <w:rPr>
          <w:rFonts w:ascii="Arial Narrow" w:hAnsi="Arial Narrow"/>
          <w:u w:val="single"/>
        </w:rPr>
        <w:t xml:space="preserve"> – </w:t>
      </w:r>
      <w:r w:rsidR="00015E8F">
        <w:rPr>
          <w:rFonts w:ascii="Arial Narrow" w:hAnsi="Arial Narrow"/>
          <w:u w:val="single"/>
        </w:rPr>
        <w:t>12</w:t>
      </w:r>
      <w:r w:rsidR="00A744AB">
        <w:rPr>
          <w:rFonts w:ascii="Arial Narrow" w:hAnsi="Arial Narrow"/>
          <w:u w:val="single"/>
        </w:rPr>
        <w:t>:</w:t>
      </w:r>
      <w:r w:rsidR="00015E8F">
        <w:rPr>
          <w:rFonts w:ascii="Arial Narrow" w:hAnsi="Arial Narrow"/>
          <w:u w:val="single"/>
        </w:rPr>
        <w:t>05</w:t>
      </w:r>
      <w:r w:rsidRPr="004C4C83">
        <w:rPr>
          <w:rFonts w:ascii="Arial Narrow" w:hAnsi="Arial Narrow"/>
          <w:u w:val="single"/>
        </w:rPr>
        <w:t>)</w:t>
      </w:r>
    </w:p>
    <w:p w:rsidR="00015E8F" w:rsidP="00015E8F" w14:paraId="72841C11" w14:textId="77777777">
      <w:pPr>
        <w:pStyle w:val="NormalWeb"/>
        <w:numPr>
          <w:ilvl w:val="1"/>
          <w:numId w:val="46"/>
        </w:numPr>
        <w:spacing w:before="0" w:beforeAutospacing="0" w:after="0" w:afterAutospacing="0"/>
        <w:rPr>
          <w:rFonts w:ascii="Arial Narrow" w:hAnsi="Arial Narrow" w:cs="Calibri"/>
        </w:rPr>
      </w:pPr>
      <w:r>
        <w:rPr>
          <w:rFonts w:ascii="Arial Narrow" w:hAnsi="Arial Narrow" w:cs="Calibri"/>
        </w:rPr>
        <w:t>Danielle Croop will provide an overview on the history, process, and package comparison for the issue.</w:t>
      </w:r>
      <w:r w:rsidRPr="00015E8F">
        <w:rPr>
          <w:rFonts w:ascii="Arial Narrow" w:hAnsi="Arial Narrow" w:cs="Calibri"/>
        </w:rPr>
        <w:t xml:space="preserve"> </w:t>
      </w:r>
    </w:p>
    <w:p w:rsidR="00015E8F" w:rsidP="00015E8F" w14:paraId="496ADED2" w14:textId="270AD3FB">
      <w:pPr>
        <w:pStyle w:val="NormalWeb"/>
        <w:numPr>
          <w:ilvl w:val="1"/>
          <w:numId w:val="46"/>
        </w:numPr>
        <w:spacing w:before="0" w:beforeAutospacing="0" w:after="0" w:afterAutospacing="0"/>
        <w:rPr>
          <w:rFonts w:ascii="Arial Narrow" w:hAnsi="Arial Narrow" w:cs="Calibri"/>
        </w:rPr>
      </w:pPr>
      <w:r w:rsidRPr="0022714A">
        <w:rPr>
          <w:rFonts w:ascii="Arial Narrow" w:hAnsi="Arial Narrow" w:cs="Calibri"/>
        </w:rPr>
        <w:t>Bruce Grabow</w:t>
      </w:r>
      <w:r>
        <w:rPr>
          <w:rFonts w:ascii="Arial Narrow" w:hAnsi="Arial Narrow" w:cs="Calibri"/>
        </w:rPr>
        <w:t xml:space="preserve">, </w:t>
      </w:r>
      <w:r w:rsidR="004E4762">
        <w:rPr>
          <w:rFonts w:ascii="Arial Narrow" w:hAnsi="Arial Narrow" w:cs="Calibri"/>
        </w:rPr>
        <w:t>Locke Lord</w:t>
      </w:r>
      <w:r>
        <w:rPr>
          <w:rFonts w:ascii="Arial Narrow" w:hAnsi="Arial Narrow" w:cs="Calibri"/>
        </w:rPr>
        <w:t>, will present the Clean Energy Caucus package.</w:t>
      </w:r>
    </w:p>
    <w:p w:rsidR="00015E8F" w:rsidRPr="00386243" w:rsidP="00015E8F" w14:paraId="23F2EB78" w14:textId="77777777">
      <w:pPr>
        <w:pStyle w:val="NormalWeb"/>
        <w:numPr>
          <w:ilvl w:val="1"/>
          <w:numId w:val="46"/>
        </w:numPr>
        <w:spacing w:before="0" w:beforeAutospacing="0" w:after="0" w:afterAutospacing="0"/>
        <w:rPr>
          <w:rFonts w:ascii="Arial Narrow" w:hAnsi="Arial Narrow" w:cs="Calibri"/>
        </w:rPr>
      </w:pPr>
      <w:r>
        <w:rPr>
          <w:rFonts w:ascii="Arial Narrow" w:hAnsi="Arial Narrow" w:cs="Calibri"/>
        </w:rPr>
        <w:t>Glen Boyle will present the PJM package.</w:t>
      </w:r>
    </w:p>
    <w:p w:rsidR="00015E8F" w:rsidP="00015E8F" w14:paraId="39401184" w14:textId="77777777">
      <w:pPr>
        <w:pStyle w:val="NormalWeb"/>
        <w:numPr>
          <w:ilvl w:val="1"/>
          <w:numId w:val="46"/>
        </w:numPr>
        <w:spacing w:before="0" w:beforeAutospacing="0" w:after="0" w:afterAutospacing="0"/>
        <w:rPr>
          <w:rFonts w:ascii="Arial Narrow" w:hAnsi="Arial Narrow" w:cs="Calibri"/>
        </w:rPr>
      </w:pPr>
      <w:r>
        <w:rPr>
          <w:rFonts w:ascii="Arial Narrow" w:hAnsi="Arial Narrow" w:cs="Calibri"/>
        </w:rPr>
        <w:t>Joe Bowring, Monitoring Analytics, will present the IMM packages.</w:t>
      </w:r>
    </w:p>
    <w:p w:rsidR="00015E8F" w:rsidRPr="00A64FCC" w:rsidP="00015E8F" w14:paraId="69ECD442" w14:textId="77777777">
      <w:pPr>
        <w:pStyle w:val="NormalWeb"/>
        <w:numPr>
          <w:ilvl w:val="1"/>
          <w:numId w:val="46"/>
        </w:numPr>
        <w:spacing w:before="0" w:beforeAutospacing="0" w:after="0" w:afterAutospacing="0"/>
        <w:rPr>
          <w:rFonts w:ascii="Arial Narrow" w:hAnsi="Arial Narrow" w:cs="Calibri"/>
        </w:rPr>
      </w:pPr>
      <w:r>
        <w:rPr>
          <w:rFonts w:ascii="Arial Narrow" w:hAnsi="Arial Narrow" w:cs="Calibri"/>
        </w:rPr>
        <w:t>Foluso Afelumo will lead a discussion on the packages presented.</w:t>
      </w:r>
    </w:p>
    <w:p w:rsidR="00015E8F" w:rsidP="00015E8F" w14:paraId="3D97E9FA" w14:textId="77777777">
      <w:pPr>
        <w:pStyle w:val="ListParagraph"/>
        <w:spacing w:after="200"/>
        <w:rPr>
          <w:rFonts w:ascii="Arial Narrow" w:hAnsi="Arial Narrow" w:cs="Calibri"/>
        </w:rPr>
      </w:pPr>
      <w:r w:rsidRPr="00A64FCC">
        <w:rPr>
          <w:rFonts w:ascii="Arial Narrow" w:hAnsi="Arial Narrow" w:cs="Calibri"/>
        </w:rPr>
        <w:t xml:space="preserve">The committee will be asked to endorse </w:t>
      </w:r>
      <w:r>
        <w:rPr>
          <w:rFonts w:ascii="Arial Narrow" w:hAnsi="Arial Narrow" w:cs="Calibri"/>
        </w:rPr>
        <w:t>a package</w:t>
      </w:r>
      <w:r w:rsidRPr="00A64FCC">
        <w:rPr>
          <w:rFonts w:ascii="Arial Narrow" w:hAnsi="Arial Narrow" w:cs="Calibri"/>
        </w:rPr>
        <w:t xml:space="preserve"> at </w:t>
      </w:r>
      <w:r>
        <w:rPr>
          <w:rFonts w:ascii="Arial Narrow" w:hAnsi="Arial Narrow" w:cs="Calibri"/>
        </w:rPr>
        <w:t>its next</w:t>
      </w:r>
      <w:r w:rsidRPr="00A64FCC">
        <w:rPr>
          <w:rFonts w:ascii="Arial Narrow" w:hAnsi="Arial Narrow" w:cs="Calibri"/>
        </w:rPr>
        <w:t xml:space="preserve"> meeting</w:t>
      </w:r>
      <w:r>
        <w:rPr>
          <w:rFonts w:ascii="Arial Narrow" w:hAnsi="Arial Narrow" w:cs="Calibri"/>
        </w:rPr>
        <w:t>.</w:t>
      </w:r>
    </w:p>
    <w:p w:rsidR="00A744AB" w:rsidP="00015E8F" w14:paraId="104313A0" w14:textId="5A512167">
      <w:pPr>
        <w:pStyle w:val="ListParagraph"/>
        <w:spacing w:after="200"/>
        <w:rPr>
          <w:rFonts w:ascii="Arial Narrow" w:hAnsi="Arial Narrow" w:cs="Calibri"/>
        </w:rPr>
      </w:pPr>
      <w:hyperlink r:id="rId6" w:history="1">
        <w:r w:rsidRPr="004A3E07" w:rsidR="00015E8F">
          <w:rPr>
            <w:rStyle w:val="Hyperlink"/>
            <w:rFonts w:ascii="Arial Narrow" w:hAnsi="Arial Narrow" w:cs="Calibri"/>
          </w:rPr>
          <w:t>Issue Tracking: Reactive Supply and Voltage Control Compensation</w:t>
        </w:r>
      </w:hyperlink>
    </w:p>
    <w:p w:rsidR="00A744AB" w:rsidP="00A744AB" w14:paraId="43F62A14" w14:textId="5BA0284F">
      <w:pPr>
        <w:pStyle w:val="PrimaryHeading"/>
      </w:pPr>
      <w:r>
        <w:t>Lunch (</w:t>
      </w:r>
      <w:r w:rsidR="00386243">
        <w:t>1</w:t>
      </w:r>
      <w:r w:rsidR="00015E8F">
        <w:t>2</w:t>
      </w:r>
      <w:r w:rsidR="00386243">
        <w:t>:</w:t>
      </w:r>
      <w:r w:rsidR="00015E8F">
        <w:t>05 – 1</w:t>
      </w:r>
      <w:r w:rsidR="00386243">
        <w:t>:</w:t>
      </w:r>
      <w:r w:rsidR="00015E8F">
        <w:t>00</w:t>
      </w:r>
      <w:r w:rsidR="00386243">
        <w:t>)</w:t>
      </w:r>
    </w:p>
    <w:p w:rsidR="00386243" w:rsidP="00386243" w14:paraId="024733D5" w14:textId="77777777"/>
    <w:p w:rsidR="00A64FCC" w:rsidRPr="00A64FCC" w:rsidP="00A64FCC" w14:paraId="36082EA6" w14:textId="512E2B0A">
      <w:pPr>
        <w:pStyle w:val="PrimaryHeading"/>
      </w:pPr>
      <w:r w:rsidRPr="00A64FCC">
        <w:t>Working Items</w:t>
      </w:r>
      <w:r>
        <w:t xml:space="preserve"> (</w:t>
      </w:r>
      <w:r w:rsidR="00A744AB">
        <w:t>1:</w:t>
      </w:r>
      <w:r w:rsidR="00015E8F">
        <w:t>00</w:t>
      </w:r>
      <w:r w:rsidR="00A744AB">
        <w:t xml:space="preserve"> – </w:t>
      </w:r>
      <w:r w:rsidR="00015E8F">
        <w:t>1</w:t>
      </w:r>
      <w:r w:rsidR="00A744AB">
        <w:t>:</w:t>
      </w:r>
      <w:r w:rsidR="00015E8F">
        <w:t>20</w:t>
      </w:r>
      <w:r>
        <w:t>)</w:t>
      </w:r>
    </w:p>
    <w:p w:rsidR="00A64FCC" w:rsidP="00F949F4" w14:paraId="4990A11A" w14:textId="09BF8330">
      <w:pPr>
        <w:pStyle w:val="ListSubhead1"/>
        <w:numPr>
          <w:ilvl w:val="0"/>
          <w:numId w:val="46"/>
        </w:numPr>
        <w:spacing w:after="0"/>
        <w:contextualSpacing/>
        <w:rPr>
          <w:rStyle w:val="Hyperlink"/>
          <w:b w:val="0"/>
          <w:color w:val="auto"/>
          <w:u w:val="none"/>
        </w:rPr>
      </w:pPr>
      <w:r>
        <w:rPr>
          <w:rStyle w:val="Hyperlink"/>
          <w:b w:val="0"/>
          <w:color w:val="auto"/>
        </w:rPr>
        <w:t>Local Considerations in Net Cost of New Entry (CONE</w:t>
      </w:r>
      <w:r w:rsidRPr="00450102">
        <w:rPr>
          <w:rStyle w:val="Hyperlink"/>
          <w:b w:val="0"/>
          <w:color w:val="auto"/>
        </w:rPr>
        <w:t>) (</w:t>
      </w:r>
      <w:r w:rsidR="00386243">
        <w:rPr>
          <w:rStyle w:val="Hyperlink"/>
          <w:b w:val="0"/>
          <w:color w:val="auto"/>
        </w:rPr>
        <w:t>1:</w:t>
      </w:r>
      <w:r w:rsidR="00015E8F">
        <w:rPr>
          <w:rStyle w:val="Hyperlink"/>
          <w:b w:val="0"/>
          <w:color w:val="auto"/>
        </w:rPr>
        <w:t>0</w:t>
      </w:r>
      <w:r w:rsidR="00386243">
        <w:rPr>
          <w:rStyle w:val="Hyperlink"/>
          <w:b w:val="0"/>
          <w:color w:val="auto"/>
        </w:rPr>
        <w:t xml:space="preserve">0 – </w:t>
      </w:r>
      <w:r w:rsidR="00015E8F">
        <w:rPr>
          <w:rStyle w:val="Hyperlink"/>
          <w:b w:val="0"/>
          <w:color w:val="auto"/>
        </w:rPr>
        <w:t>1</w:t>
      </w:r>
      <w:r w:rsidR="00386243">
        <w:rPr>
          <w:rStyle w:val="Hyperlink"/>
          <w:b w:val="0"/>
          <w:color w:val="auto"/>
        </w:rPr>
        <w:t>:</w:t>
      </w:r>
      <w:r w:rsidR="00015E8F">
        <w:rPr>
          <w:rStyle w:val="Hyperlink"/>
          <w:b w:val="0"/>
          <w:color w:val="auto"/>
        </w:rPr>
        <w:t>2</w:t>
      </w:r>
      <w:r w:rsidR="00386243">
        <w:rPr>
          <w:rStyle w:val="Hyperlink"/>
          <w:b w:val="0"/>
          <w:color w:val="auto"/>
        </w:rPr>
        <w:t>0</w:t>
      </w:r>
      <w:r w:rsidRPr="00450102">
        <w:rPr>
          <w:rStyle w:val="Hyperlink"/>
          <w:b w:val="0"/>
          <w:color w:val="auto"/>
        </w:rPr>
        <w:t>)</w:t>
      </w:r>
    </w:p>
    <w:p w:rsidR="00A64FCC" w:rsidP="00A64FCC" w14:paraId="4C81420E" w14:textId="34B39962">
      <w:pPr>
        <w:pStyle w:val="ListSubhead1"/>
        <w:spacing w:after="0"/>
        <w:ind w:left="720"/>
        <w:contextualSpacing/>
        <w:rPr>
          <w:rStyle w:val="Hyperlink"/>
          <w:b w:val="0"/>
          <w:color w:val="auto"/>
          <w:u w:val="none"/>
        </w:rPr>
      </w:pPr>
      <w:r>
        <w:rPr>
          <w:rStyle w:val="Hyperlink"/>
          <w:b w:val="0"/>
          <w:color w:val="auto"/>
          <w:u w:val="none"/>
        </w:rPr>
        <w:t>Paul Sot</w:t>
      </w:r>
      <w:r w:rsidR="0041259A">
        <w:rPr>
          <w:rStyle w:val="Hyperlink"/>
          <w:b w:val="0"/>
          <w:color w:val="auto"/>
          <w:u w:val="none"/>
        </w:rPr>
        <w:t>k</w:t>
      </w:r>
      <w:r>
        <w:rPr>
          <w:rStyle w:val="Hyperlink"/>
          <w:b w:val="0"/>
          <w:color w:val="auto"/>
          <w:u w:val="none"/>
        </w:rPr>
        <w:t>iewicz, E-Cubed Policy Associates, will present the E-Cubed package.</w:t>
      </w:r>
    </w:p>
    <w:p w:rsidR="004051AD" w:rsidP="00A64FCC" w14:paraId="57DBF162" w14:textId="5A4016BD">
      <w:pPr>
        <w:pStyle w:val="ListSubhead1"/>
        <w:spacing w:after="0"/>
        <w:contextualSpacing/>
        <w:rPr>
          <w:rStyle w:val="Hyperlink"/>
          <w:b w:val="0"/>
          <w:szCs w:val="24"/>
        </w:rPr>
      </w:pPr>
      <w:r>
        <w:tab/>
      </w:r>
      <w:hyperlink r:id="rId7" w:history="1">
        <w:r w:rsidRPr="00782360">
          <w:rPr>
            <w:rStyle w:val="Hyperlink"/>
            <w:b w:val="0"/>
            <w:szCs w:val="24"/>
          </w:rPr>
          <w:t>Issue Tracking: Local Considerations in Net Cost of New Entry</w:t>
        </w:r>
      </w:hyperlink>
    </w:p>
    <w:p w:rsidR="00A64FCC" w:rsidP="00A64FCC" w14:paraId="4CB9B29D" w14:textId="77777777">
      <w:pPr>
        <w:pStyle w:val="ListSubhead1"/>
        <w:spacing w:after="0"/>
        <w:contextualSpacing/>
        <w:rPr>
          <w:rStyle w:val="Hyperlink"/>
          <w:b w:val="0"/>
          <w:szCs w:val="24"/>
        </w:rPr>
      </w:pPr>
    </w:p>
    <w:p w:rsidR="00EA565E" w:rsidP="00EA565E" w14:paraId="7FBEF65E" w14:textId="4FAC2C40">
      <w:pPr>
        <w:pStyle w:val="PrimaryHeading"/>
      </w:pPr>
      <w:r>
        <w:t>Additional</w:t>
      </w:r>
      <w:r w:rsidRPr="00EA565E">
        <w:t xml:space="preserve"> Items (</w:t>
      </w:r>
      <w:r w:rsidR="00015E8F">
        <w:t>1</w:t>
      </w:r>
      <w:r w:rsidR="00A744AB">
        <w:t>:</w:t>
      </w:r>
      <w:r w:rsidR="00015E8F">
        <w:t>20</w:t>
      </w:r>
      <w:r w:rsidR="00A744AB">
        <w:t xml:space="preserve"> – </w:t>
      </w:r>
      <w:r w:rsidR="00386243">
        <w:t>2</w:t>
      </w:r>
      <w:r w:rsidR="00A744AB">
        <w:t>:</w:t>
      </w:r>
      <w:r w:rsidR="004E4762">
        <w:t>0</w:t>
      </w:r>
      <w:r w:rsidR="00A744AB">
        <w:t>0</w:t>
      </w:r>
      <w:r w:rsidRPr="00EA565E">
        <w:t>)</w:t>
      </w:r>
    </w:p>
    <w:p w:rsidR="00F049E6" w:rsidP="00F949F4" w14:paraId="30AF04EE" w14:textId="566A1A83">
      <w:pPr>
        <w:pStyle w:val="ListParagraph"/>
        <w:numPr>
          <w:ilvl w:val="0"/>
          <w:numId w:val="46"/>
        </w:numPr>
        <w:rPr>
          <w:rStyle w:val="Hyperlink"/>
          <w:rFonts w:ascii="Arial Narrow" w:hAnsi="Arial Narrow"/>
          <w:color w:val="auto"/>
          <w:szCs w:val="22"/>
        </w:rPr>
      </w:pPr>
      <w:r>
        <w:rPr>
          <w:rStyle w:val="Hyperlink"/>
          <w:rFonts w:ascii="Arial Narrow" w:hAnsi="Arial Narrow"/>
          <w:color w:val="auto"/>
          <w:szCs w:val="22"/>
        </w:rPr>
        <w:t>Cost Development Subcommittee Update</w:t>
      </w:r>
      <w:r w:rsidR="00441B03">
        <w:rPr>
          <w:rStyle w:val="Hyperlink"/>
          <w:rFonts w:ascii="Arial Narrow" w:hAnsi="Arial Narrow"/>
          <w:color w:val="auto"/>
          <w:szCs w:val="22"/>
        </w:rPr>
        <w:t xml:space="preserve"> (</w:t>
      </w:r>
      <w:r w:rsidR="00015E8F">
        <w:rPr>
          <w:rStyle w:val="Hyperlink"/>
          <w:rFonts w:ascii="Arial Narrow" w:hAnsi="Arial Narrow"/>
          <w:color w:val="auto"/>
          <w:szCs w:val="22"/>
        </w:rPr>
        <w:t>1</w:t>
      </w:r>
      <w:r w:rsidR="00386243">
        <w:rPr>
          <w:rStyle w:val="Hyperlink"/>
          <w:rFonts w:ascii="Arial Narrow" w:hAnsi="Arial Narrow"/>
          <w:color w:val="auto"/>
          <w:szCs w:val="22"/>
        </w:rPr>
        <w:t>:</w:t>
      </w:r>
      <w:r w:rsidR="00015E8F">
        <w:rPr>
          <w:rStyle w:val="Hyperlink"/>
          <w:rFonts w:ascii="Arial Narrow" w:hAnsi="Arial Narrow"/>
          <w:color w:val="auto"/>
          <w:szCs w:val="22"/>
        </w:rPr>
        <w:t>2</w:t>
      </w:r>
      <w:r w:rsidR="00386243">
        <w:rPr>
          <w:rStyle w:val="Hyperlink"/>
          <w:rFonts w:ascii="Arial Narrow" w:hAnsi="Arial Narrow"/>
          <w:color w:val="auto"/>
          <w:szCs w:val="22"/>
        </w:rPr>
        <w:t xml:space="preserve">0 – </w:t>
      </w:r>
      <w:r w:rsidR="00015E8F">
        <w:rPr>
          <w:rStyle w:val="Hyperlink"/>
          <w:rFonts w:ascii="Arial Narrow" w:hAnsi="Arial Narrow"/>
          <w:color w:val="auto"/>
          <w:szCs w:val="22"/>
        </w:rPr>
        <w:t>1</w:t>
      </w:r>
      <w:r w:rsidR="00386243">
        <w:rPr>
          <w:rStyle w:val="Hyperlink"/>
          <w:rFonts w:ascii="Arial Narrow" w:hAnsi="Arial Narrow"/>
          <w:color w:val="auto"/>
          <w:szCs w:val="22"/>
        </w:rPr>
        <w:t>:</w:t>
      </w:r>
      <w:r w:rsidR="004E4762">
        <w:rPr>
          <w:rStyle w:val="Hyperlink"/>
          <w:rFonts w:ascii="Arial Narrow" w:hAnsi="Arial Narrow"/>
          <w:color w:val="auto"/>
          <w:szCs w:val="22"/>
        </w:rPr>
        <w:t>25</w:t>
      </w:r>
      <w:r w:rsidR="00441B03">
        <w:rPr>
          <w:rStyle w:val="Hyperlink"/>
          <w:rFonts w:ascii="Arial Narrow" w:hAnsi="Arial Narrow"/>
          <w:color w:val="auto"/>
          <w:szCs w:val="22"/>
        </w:rPr>
        <w:t>)</w:t>
      </w:r>
    </w:p>
    <w:p w:rsidR="00F049E6" w:rsidP="00F049E6" w14:paraId="50C7D2BD" w14:textId="656589C4">
      <w:pPr>
        <w:pStyle w:val="ListParagraph"/>
        <w:rPr>
          <w:rStyle w:val="Hyperlink"/>
          <w:rFonts w:ascii="Arial Narrow" w:hAnsi="Arial Narrow"/>
          <w:color w:val="auto"/>
          <w:szCs w:val="22"/>
          <w:u w:val="none"/>
        </w:rPr>
      </w:pPr>
      <w:r>
        <w:rPr>
          <w:rStyle w:val="Hyperlink"/>
          <w:rFonts w:ascii="Arial Narrow" w:hAnsi="Arial Narrow"/>
          <w:color w:val="auto"/>
          <w:szCs w:val="22"/>
          <w:u w:val="none"/>
        </w:rPr>
        <w:t>Nicole Scott will provide a Cost Development Subcommittee update.</w:t>
      </w:r>
    </w:p>
    <w:p w:rsidR="00F049E6" w:rsidRPr="00F049E6" w:rsidP="00F049E6" w14:paraId="49E79016" w14:textId="77777777">
      <w:pPr>
        <w:pStyle w:val="ListParagraph"/>
        <w:rPr>
          <w:rStyle w:val="Hyperlink"/>
          <w:rFonts w:ascii="Arial Narrow" w:hAnsi="Arial Narrow"/>
          <w:color w:val="auto"/>
          <w:szCs w:val="22"/>
          <w:u w:val="none"/>
        </w:rPr>
      </w:pPr>
    </w:p>
    <w:p w:rsidR="004C4C83" w:rsidP="00F949F4" w14:paraId="30A16F8E" w14:textId="4270A9BF">
      <w:pPr>
        <w:pStyle w:val="ListParagraph"/>
        <w:numPr>
          <w:ilvl w:val="0"/>
          <w:numId w:val="46"/>
        </w:numPr>
        <w:rPr>
          <w:rStyle w:val="Hyperlink"/>
          <w:rFonts w:ascii="Arial Narrow" w:hAnsi="Arial Narrow"/>
          <w:color w:val="auto"/>
          <w:szCs w:val="22"/>
        </w:rPr>
      </w:pPr>
      <w:r w:rsidRPr="004C4C83">
        <w:rPr>
          <w:rStyle w:val="Hyperlink"/>
          <w:rFonts w:ascii="Arial Narrow" w:hAnsi="Arial Narrow"/>
          <w:color w:val="auto"/>
          <w:szCs w:val="22"/>
        </w:rPr>
        <w:t>Next Generation Markets (nGEM) Update (</w:t>
      </w:r>
      <w:r w:rsidR="00015E8F">
        <w:rPr>
          <w:rStyle w:val="Hyperlink"/>
          <w:rFonts w:ascii="Arial Narrow" w:hAnsi="Arial Narrow"/>
          <w:color w:val="auto"/>
          <w:szCs w:val="22"/>
        </w:rPr>
        <w:t>1</w:t>
      </w:r>
      <w:r w:rsidR="00386243">
        <w:rPr>
          <w:rStyle w:val="Hyperlink"/>
          <w:rFonts w:ascii="Arial Narrow" w:hAnsi="Arial Narrow"/>
          <w:color w:val="auto"/>
          <w:szCs w:val="22"/>
        </w:rPr>
        <w:t>:</w:t>
      </w:r>
      <w:r w:rsidR="004E4762">
        <w:rPr>
          <w:rStyle w:val="Hyperlink"/>
          <w:rFonts w:ascii="Arial Narrow" w:hAnsi="Arial Narrow"/>
          <w:color w:val="auto"/>
          <w:szCs w:val="22"/>
        </w:rPr>
        <w:t>25</w:t>
      </w:r>
      <w:r w:rsidR="00386243">
        <w:rPr>
          <w:rStyle w:val="Hyperlink"/>
          <w:rFonts w:ascii="Arial Narrow" w:hAnsi="Arial Narrow"/>
          <w:color w:val="auto"/>
          <w:szCs w:val="22"/>
        </w:rPr>
        <w:t xml:space="preserve"> – </w:t>
      </w:r>
      <w:r w:rsidR="00015E8F">
        <w:rPr>
          <w:rStyle w:val="Hyperlink"/>
          <w:rFonts w:ascii="Arial Narrow" w:hAnsi="Arial Narrow"/>
          <w:color w:val="auto"/>
          <w:szCs w:val="22"/>
        </w:rPr>
        <w:t>1</w:t>
      </w:r>
      <w:r w:rsidR="00386243">
        <w:rPr>
          <w:rStyle w:val="Hyperlink"/>
          <w:rFonts w:ascii="Arial Narrow" w:hAnsi="Arial Narrow"/>
          <w:color w:val="auto"/>
          <w:szCs w:val="22"/>
        </w:rPr>
        <w:t>:</w:t>
      </w:r>
      <w:r w:rsidR="004E4762">
        <w:rPr>
          <w:rStyle w:val="Hyperlink"/>
          <w:rFonts w:ascii="Arial Narrow" w:hAnsi="Arial Narrow"/>
          <w:color w:val="auto"/>
          <w:szCs w:val="22"/>
        </w:rPr>
        <w:t>40</w:t>
      </w:r>
      <w:r w:rsidRPr="004C4C83">
        <w:rPr>
          <w:rStyle w:val="Hyperlink"/>
          <w:rFonts w:ascii="Arial Narrow" w:hAnsi="Arial Narrow"/>
          <w:color w:val="auto"/>
          <w:szCs w:val="22"/>
        </w:rPr>
        <w:t>)</w:t>
      </w:r>
    </w:p>
    <w:p w:rsidR="00F049E6" w:rsidP="00F049E6" w14:paraId="791D3509" w14:textId="1CABFAB2">
      <w:pPr>
        <w:pStyle w:val="ListParagraph"/>
        <w:rPr>
          <w:rStyle w:val="Hyperlink"/>
          <w:rFonts w:ascii="Arial Narrow" w:hAnsi="Arial Narrow"/>
          <w:color w:val="auto"/>
          <w:szCs w:val="22"/>
          <w:u w:val="none"/>
        </w:rPr>
      </w:pPr>
      <w:r>
        <w:rPr>
          <w:rStyle w:val="Hyperlink"/>
          <w:rFonts w:ascii="Arial Narrow" w:hAnsi="Arial Narrow"/>
          <w:color w:val="auto"/>
          <w:szCs w:val="22"/>
          <w:u w:val="none"/>
        </w:rPr>
        <w:t>Ray Fernandez will provide an update on the nGEM project.</w:t>
      </w:r>
    </w:p>
    <w:p w:rsidR="00A64FCC" w:rsidP="00F049E6" w14:paraId="28FCE953" w14:textId="77777777">
      <w:pPr>
        <w:pStyle w:val="ListParagraph"/>
        <w:rPr>
          <w:rStyle w:val="Hyperlink"/>
          <w:rFonts w:ascii="Arial Narrow" w:hAnsi="Arial Narrow"/>
          <w:color w:val="auto"/>
          <w:szCs w:val="22"/>
          <w:u w:val="none"/>
        </w:rPr>
      </w:pPr>
    </w:p>
    <w:p w:rsidR="00A64FCC" w:rsidP="00F949F4" w14:paraId="38B07B52" w14:textId="46422645">
      <w:pPr>
        <w:pStyle w:val="ListParagraph"/>
        <w:numPr>
          <w:ilvl w:val="0"/>
          <w:numId w:val="46"/>
        </w:numPr>
        <w:rPr>
          <w:rStyle w:val="Hyperlink"/>
          <w:rFonts w:ascii="Arial Narrow" w:hAnsi="Arial Narrow"/>
          <w:color w:val="auto"/>
          <w:szCs w:val="22"/>
        </w:rPr>
      </w:pPr>
      <w:r w:rsidRPr="00973181">
        <w:rPr>
          <w:rStyle w:val="Hyperlink"/>
          <w:rFonts w:ascii="Arial Narrow" w:hAnsi="Arial Narrow"/>
          <w:color w:val="auto"/>
          <w:szCs w:val="22"/>
        </w:rPr>
        <w:t>Minimum Operating Parameter Matrix</w:t>
      </w:r>
      <w:r w:rsidRPr="004C4C83">
        <w:rPr>
          <w:rStyle w:val="Hyperlink"/>
          <w:rFonts w:ascii="Arial Narrow" w:hAnsi="Arial Narrow"/>
          <w:color w:val="auto"/>
          <w:szCs w:val="22"/>
        </w:rPr>
        <w:t xml:space="preserve"> </w:t>
      </w:r>
      <w:r>
        <w:rPr>
          <w:rStyle w:val="Hyperlink"/>
          <w:rFonts w:ascii="Arial Narrow" w:hAnsi="Arial Narrow"/>
          <w:color w:val="auto"/>
          <w:szCs w:val="22"/>
        </w:rPr>
        <w:t>Update</w:t>
      </w:r>
      <w:r w:rsidR="001E6AD3">
        <w:rPr>
          <w:rStyle w:val="Hyperlink"/>
          <w:rFonts w:ascii="Arial Narrow" w:hAnsi="Arial Narrow"/>
          <w:color w:val="auto"/>
          <w:szCs w:val="22"/>
        </w:rPr>
        <w:t xml:space="preserve"> </w:t>
      </w:r>
      <w:r w:rsidRPr="004C4C83">
        <w:rPr>
          <w:rStyle w:val="Hyperlink"/>
          <w:rFonts w:ascii="Arial Narrow" w:hAnsi="Arial Narrow"/>
          <w:color w:val="auto"/>
          <w:szCs w:val="22"/>
        </w:rPr>
        <w:t>(</w:t>
      </w:r>
      <w:r w:rsidR="00015E8F">
        <w:rPr>
          <w:rStyle w:val="Hyperlink"/>
          <w:rFonts w:ascii="Arial Narrow" w:hAnsi="Arial Narrow"/>
          <w:color w:val="auto"/>
          <w:szCs w:val="22"/>
        </w:rPr>
        <w:t>1</w:t>
      </w:r>
      <w:r w:rsidR="00386243">
        <w:rPr>
          <w:rStyle w:val="Hyperlink"/>
          <w:rFonts w:ascii="Arial Narrow" w:hAnsi="Arial Narrow"/>
          <w:color w:val="auto"/>
          <w:szCs w:val="22"/>
        </w:rPr>
        <w:t>:</w:t>
      </w:r>
      <w:r w:rsidR="00015E8F">
        <w:rPr>
          <w:rStyle w:val="Hyperlink"/>
          <w:rFonts w:ascii="Arial Narrow" w:hAnsi="Arial Narrow"/>
          <w:color w:val="auto"/>
          <w:szCs w:val="22"/>
        </w:rPr>
        <w:t>4</w:t>
      </w:r>
      <w:r w:rsidR="004E4762">
        <w:rPr>
          <w:rStyle w:val="Hyperlink"/>
          <w:rFonts w:ascii="Arial Narrow" w:hAnsi="Arial Narrow"/>
          <w:color w:val="auto"/>
          <w:szCs w:val="22"/>
        </w:rPr>
        <w:t>0</w:t>
      </w:r>
      <w:r w:rsidR="00386243">
        <w:rPr>
          <w:rStyle w:val="Hyperlink"/>
          <w:rFonts w:ascii="Arial Narrow" w:hAnsi="Arial Narrow"/>
          <w:color w:val="auto"/>
          <w:szCs w:val="22"/>
        </w:rPr>
        <w:t xml:space="preserve"> – </w:t>
      </w:r>
      <w:r w:rsidR="00015E8F">
        <w:rPr>
          <w:rStyle w:val="Hyperlink"/>
          <w:rFonts w:ascii="Arial Narrow" w:hAnsi="Arial Narrow"/>
          <w:color w:val="auto"/>
          <w:szCs w:val="22"/>
        </w:rPr>
        <w:t>1</w:t>
      </w:r>
      <w:r w:rsidR="00386243">
        <w:rPr>
          <w:rStyle w:val="Hyperlink"/>
          <w:rFonts w:ascii="Arial Narrow" w:hAnsi="Arial Narrow"/>
          <w:color w:val="auto"/>
          <w:szCs w:val="22"/>
        </w:rPr>
        <w:t>:</w:t>
      </w:r>
      <w:r w:rsidR="00015E8F">
        <w:rPr>
          <w:rStyle w:val="Hyperlink"/>
          <w:rFonts w:ascii="Arial Narrow" w:hAnsi="Arial Narrow"/>
          <w:color w:val="auto"/>
          <w:szCs w:val="22"/>
        </w:rPr>
        <w:t>5</w:t>
      </w:r>
      <w:r w:rsidR="00386243">
        <w:rPr>
          <w:rStyle w:val="Hyperlink"/>
          <w:rFonts w:ascii="Arial Narrow" w:hAnsi="Arial Narrow"/>
          <w:color w:val="auto"/>
          <w:szCs w:val="22"/>
        </w:rPr>
        <w:t>0</w:t>
      </w:r>
      <w:r w:rsidRPr="004C4C83">
        <w:rPr>
          <w:rStyle w:val="Hyperlink"/>
          <w:rFonts w:ascii="Arial Narrow" w:hAnsi="Arial Narrow"/>
          <w:color w:val="auto"/>
          <w:szCs w:val="22"/>
        </w:rPr>
        <w:t>)</w:t>
      </w:r>
    </w:p>
    <w:p w:rsidR="00A64FCC" w:rsidP="00A64FCC" w14:paraId="6577CF41" w14:textId="208BCC21">
      <w:pPr>
        <w:pStyle w:val="ListParagraph"/>
        <w:rPr>
          <w:rStyle w:val="Hyperlink"/>
          <w:rFonts w:ascii="Arial Narrow" w:hAnsi="Arial Narrow"/>
          <w:color w:val="auto"/>
          <w:szCs w:val="22"/>
          <w:u w:val="none"/>
        </w:rPr>
      </w:pPr>
      <w:r>
        <w:rPr>
          <w:rStyle w:val="Hyperlink"/>
          <w:rFonts w:ascii="Arial Narrow" w:hAnsi="Arial Narrow"/>
          <w:color w:val="auto"/>
          <w:szCs w:val="22"/>
          <w:u w:val="none"/>
        </w:rPr>
        <w:t>Lauren Strella</w:t>
      </w:r>
      <w:r w:rsidR="00973181">
        <w:rPr>
          <w:rStyle w:val="Hyperlink"/>
          <w:rFonts w:ascii="Arial Narrow" w:hAnsi="Arial Narrow"/>
          <w:color w:val="auto"/>
          <w:szCs w:val="22"/>
          <w:u w:val="none"/>
        </w:rPr>
        <w:t xml:space="preserve"> </w:t>
      </w:r>
      <w:r>
        <w:rPr>
          <w:rStyle w:val="Hyperlink"/>
          <w:rFonts w:ascii="Arial Narrow" w:hAnsi="Arial Narrow"/>
          <w:color w:val="auto"/>
          <w:szCs w:val="22"/>
          <w:u w:val="none"/>
        </w:rPr>
        <w:t xml:space="preserve">Wahba will provide an overview for a new technology type and </w:t>
      </w:r>
      <w:r w:rsidRPr="00A64FCC">
        <w:rPr>
          <w:rStyle w:val="Hyperlink"/>
          <w:rFonts w:ascii="Arial Narrow" w:hAnsi="Arial Narrow"/>
          <w:color w:val="auto"/>
          <w:szCs w:val="22"/>
          <w:u w:val="none"/>
        </w:rPr>
        <w:t>associated proxy parameters added to the Minimum Operating Parameter Matrix</w:t>
      </w:r>
      <w:r>
        <w:rPr>
          <w:rStyle w:val="Hyperlink"/>
          <w:rFonts w:ascii="Arial Narrow" w:hAnsi="Arial Narrow"/>
          <w:color w:val="auto"/>
          <w:szCs w:val="22"/>
          <w:u w:val="none"/>
        </w:rPr>
        <w:t>.</w:t>
      </w:r>
    </w:p>
    <w:p w:rsidR="00830EEE" w:rsidP="009C069E" w14:paraId="2B53E13F" w14:textId="2A2DF703">
      <w:pPr>
        <w:pStyle w:val="SecondaryHeading-Numbered"/>
        <w:numPr>
          <w:ilvl w:val="0"/>
          <w:numId w:val="0"/>
        </w:numPr>
        <w:rPr>
          <w:sz w:val="2"/>
          <w:szCs w:val="24"/>
        </w:rPr>
      </w:pPr>
      <w:r>
        <w:rPr>
          <w:sz w:val="2"/>
          <w:szCs w:val="24"/>
        </w:rPr>
        <w:t>6</w:t>
      </w:r>
    </w:p>
    <w:p w:rsidR="00B2088A" w:rsidP="00B2088A" w14:paraId="1DC0EDD9" w14:textId="67399575">
      <w:pPr>
        <w:pStyle w:val="ListParagraph"/>
        <w:numPr>
          <w:ilvl w:val="0"/>
          <w:numId w:val="46"/>
        </w:numPr>
        <w:rPr>
          <w:rStyle w:val="Hyperlink"/>
          <w:rFonts w:ascii="Arial Narrow" w:hAnsi="Arial Narrow"/>
          <w:color w:val="auto"/>
          <w:szCs w:val="22"/>
        </w:rPr>
      </w:pPr>
      <w:r>
        <w:rPr>
          <w:rStyle w:val="Hyperlink"/>
          <w:rFonts w:ascii="Arial Narrow" w:hAnsi="Arial Narrow"/>
          <w:color w:val="auto"/>
          <w:szCs w:val="22"/>
        </w:rPr>
        <w:t>Distributed Resources Subcommittee</w:t>
      </w:r>
      <w:r w:rsidRPr="004C4C83">
        <w:rPr>
          <w:rStyle w:val="Hyperlink"/>
          <w:rFonts w:ascii="Arial Narrow" w:hAnsi="Arial Narrow"/>
          <w:color w:val="auto"/>
          <w:szCs w:val="22"/>
        </w:rPr>
        <w:t xml:space="preserve"> </w:t>
      </w:r>
      <w:r>
        <w:rPr>
          <w:rStyle w:val="Hyperlink"/>
          <w:rFonts w:ascii="Arial Narrow" w:hAnsi="Arial Narrow"/>
          <w:color w:val="auto"/>
          <w:szCs w:val="22"/>
        </w:rPr>
        <w:t xml:space="preserve">Update </w:t>
      </w:r>
      <w:r w:rsidRPr="004C4C83">
        <w:rPr>
          <w:rStyle w:val="Hyperlink"/>
          <w:rFonts w:ascii="Arial Narrow" w:hAnsi="Arial Narrow"/>
          <w:color w:val="auto"/>
          <w:szCs w:val="22"/>
        </w:rPr>
        <w:t>(</w:t>
      </w:r>
      <w:r w:rsidR="00015E8F">
        <w:rPr>
          <w:rStyle w:val="Hyperlink"/>
          <w:rFonts w:ascii="Arial Narrow" w:hAnsi="Arial Narrow"/>
          <w:color w:val="auto"/>
          <w:szCs w:val="22"/>
        </w:rPr>
        <w:t>1</w:t>
      </w:r>
      <w:r>
        <w:rPr>
          <w:rStyle w:val="Hyperlink"/>
          <w:rFonts w:ascii="Arial Narrow" w:hAnsi="Arial Narrow"/>
          <w:color w:val="auto"/>
          <w:szCs w:val="22"/>
        </w:rPr>
        <w:t>:</w:t>
      </w:r>
      <w:r w:rsidR="00015E8F">
        <w:rPr>
          <w:rStyle w:val="Hyperlink"/>
          <w:rFonts w:ascii="Arial Narrow" w:hAnsi="Arial Narrow"/>
          <w:color w:val="auto"/>
          <w:szCs w:val="22"/>
        </w:rPr>
        <w:t>50 – 2:00</w:t>
      </w:r>
      <w:r w:rsidRPr="004C4C83">
        <w:rPr>
          <w:rStyle w:val="Hyperlink"/>
          <w:rFonts w:ascii="Arial Narrow" w:hAnsi="Arial Narrow"/>
          <w:color w:val="auto"/>
          <w:szCs w:val="22"/>
        </w:rPr>
        <w:t>)</w:t>
      </w:r>
    </w:p>
    <w:p w:rsidR="00B2088A" w:rsidP="00B2088A" w14:paraId="0D716671" w14:textId="50C1EDFC">
      <w:pPr>
        <w:pStyle w:val="ListParagraph"/>
        <w:rPr>
          <w:rStyle w:val="Hyperlink"/>
          <w:rFonts w:ascii="Arial Narrow" w:hAnsi="Arial Narrow"/>
          <w:color w:val="auto"/>
          <w:szCs w:val="22"/>
          <w:u w:val="none"/>
        </w:rPr>
      </w:pPr>
      <w:r>
        <w:rPr>
          <w:rStyle w:val="Hyperlink"/>
          <w:rFonts w:ascii="Arial Narrow" w:hAnsi="Arial Narrow"/>
          <w:color w:val="auto"/>
          <w:szCs w:val="22"/>
          <w:u w:val="none"/>
        </w:rPr>
        <w:t xml:space="preserve">Ilyana Dropkin will provide a Distributed Resources Subcommittee update. </w:t>
      </w:r>
    </w:p>
    <w:p w:rsidR="00B2088A" w:rsidP="009C069E" w14:paraId="4069F08D" w14:textId="77777777">
      <w:pPr>
        <w:pStyle w:val="SecondaryHeading-Numbered"/>
        <w:numPr>
          <w:ilvl w:val="0"/>
          <w:numId w:val="0"/>
        </w:numPr>
        <w:rPr>
          <w:sz w:val="2"/>
          <w:szCs w:val="24"/>
        </w:rPr>
      </w:pPr>
    </w:p>
    <w:p w:rsidR="00B2088A" w:rsidRPr="0085756B" w:rsidP="00B2088A" w14:paraId="15E898B3" w14:textId="77777777">
      <w:pPr>
        <w:pStyle w:val="SecondaryHeading-Numbered"/>
        <w:numPr>
          <w:ilvl w:val="0"/>
          <w:numId w:val="46"/>
        </w:numPr>
        <w:rPr>
          <w:sz w:val="2"/>
          <w:szCs w:val="24"/>
        </w:rPr>
      </w:pPr>
    </w:p>
    <w:p w:rsidR="000D73DD" w:rsidRPr="000D73DD" w:rsidP="0072114E" w14:paraId="4BF4EC7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0E1FEB5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79935FB5"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5CBA86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1109393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29E59242"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6728B12F"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1F2255A8" w14:textId="77777777">
      <w:pPr>
        <w:pStyle w:val="PrimaryHeading"/>
      </w:pPr>
      <w:r>
        <w:t>Informational Section</w:t>
      </w:r>
    </w:p>
    <w:p w:rsidR="00342EE2" w:rsidP="00F415AE" w14:paraId="494596C0" w14:textId="77777777">
      <w:pPr>
        <w:rPr>
          <w:rFonts w:ascii="Arial Narrow" w:hAnsi="Arial Narrow" w:cstheme="minorBidi"/>
          <w:u w:val="single"/>
        </w:rPr>
      </w:pPr>
      <w:r>
        <w:rPr>
          <w:rFonts w:ascii="Arial Narrow" w:hAnsi="Arial Narrow" w:cstheme="minorBidi"/>
          <w:u w:val="single"/>
        </w:rPr>
        <w:t>Reserve Price Formation Update</w:t>
      </w:r>
    </w:p>
    <w:p w:rsidR="00342EE2" w:rsidP="00F415AE" w14:paraId="0DB5254F" w14:textId="77777777">
      <w:pPr>
        <w:rPr>
          <w:rFonts w:ascii="Arial Narrow" w:hAnsi="Arial Narrow" w:cstheme="minorBidi"/>
        </w:rPr>
      </w:pPr>
      <w:r>
        <w:rPr>
          <w:rFonts w:ascii="Arial Narrow" w:hAnsi="Arial Narrow" w:cstheme="minorBidi"/>
        </w:rPr>
        <w:t>Materials are posted as informational only.</w:t>
      </w:r>
    </w:p>
    <w:p w:rsidR="00016449" w:rsidRPr="00016449" w:rsidP="00F415AE" w14:paraId="79650E34" w14:textId="77777777">
      <w:pPr>
        <w:rPr>
          <w:rFonts w:ascii="Arial Narrow" w:hAnsi="Arial Narrow" w:cstheme="minorBidi"/>
        </w:rPr>
      </w:pPr>
    </w:p>
    <w:p w:rsidR="00F415AE" w:rsidRPr="008829E1" w:rsidP="00F415AE" w14:paraId="34DEDE2C" w14:textId="77777777">
      <w:pPr>
        <w:rPr>
          <w:rFonts w:ascii="Arial Narrow" w:hAnsi="Arial Narrow" w:cstheme="minorBidi"/>
          <w:u w:val="single"/>
        </w:rPr>
      </w:pPr>
      <w:r w:rsidRPr="008829E1">
        <w:rPr>
          <w:rFonts w:ascii="Arial Narrow" w:hAnsi="Arial Narrow" w:cstheme="minorBidi"/>
          <w:u w:val="single"/>
        </w:rPr>
        <w:t>Interregional Coordination Update</w:t>
      </w:r>
    </w:p>
    <w:p w:rsidR="0029466B" w:rsidP="00084B24" w14:paraId="64FE0C6F" w14:textId="77777777">
      <w:pPr>
        <w:rPr>
          <w:rFonts w:ascii="Arial Narrow" w:hAnsi="Arial Narrow" w:cstheme="minorBidi"/>
        </w:rPr>
      </w:pPr>
      <w:r w:rsidRPr="00D92EAC">
        <w:rPr>
          <w:rFonts w:ascii="Arial Narrow" w:hAnsi="Arial Narrow" w:cstheme="minorBidi"/>
        </w:rPr>
        <w:t>Materials are posted as informational only.</w:t>
      </w:r>
    </w:p>
    <w:p w:rsidR="00084B24" w:rsidP="003E2A50" w14:paraId="0BBBD261" w14:textId="624477D1">
      <w:pPr>
        <w:pStyle w:val="NoSpacing"/>
        <w:rPr>
          <w:rFonts w:ascii="Arial Narrow" w:eastAsia="Times New Roman" w:hAnsi="Arial Narrow" w:cs="Times New Roman"/>
          <w:b/>
          <w:bCs/>
          <w:sz w:val="24"/>
          <w:szCs w:val="24"/>
        </w:rPr>
      </w:pPr>
    </w:p>
    <w:p w:rsidR="00B5716B" w:rsidRPr="00001C48" w:rsidP="008829E1" w14:paraId="3F8279C0" w14:textId="77777777">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P="002565F9" w14:paraId="0B85A287" w14:textId="77777777">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0B8DE7A" w14:textId="77777777">
      <w:pPr>
        <w:pStyle w:val="NoSpacing"/>
        <w:rPr>
          <w:rFonts w:ascii="Arial Narrow" w:hAnsi="Arial Narrow"/>
          <w:b/>
          <w:sz w:val="24"/>
          <w:szCs w:val="24"/>
        </w:rPr>
      </w:pPr>
    </w:p>
    <w:p w:rsidR="005A340F" w:rsidRPr="00001C48" w:rsidP="00817936" w14:paraId="6F3BA218" w14:textId="77777777">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8" w:history="1">
        <w:r w:rsidRPr="00001C48">
          <w:rPr>
            <w:rStyle w:val="Hyperlink"/>
            <w:rFonts w:ascii="Arial Narrow" w:hAnsi="Arial Narrow"/>
          </w:rPr>
          <w:t>AFMTF website</w:t>
        </w:r>
      </w:hyperlink>
      <w:r w:rsidRPr="00001C48">
        <w:rPr>
          <w:rStyle w:val="Hyperlink"/>
          <w:rFonts w:ascii="Arial Narrow" w:hAnsi="Arial Narrow"/>
        </w:rPr>
        <w:t>.</w:t>
      </w:r>
    </w:p>
    <w:p w:rsidR="005A340F" w:rsidRPr="00001C48" w:rsidP="00CC0472" w14:paraId="24ACAB81" w14:textId="66AD2836">
      <w:pPr>
        <w:pStyle w:val="NoSpacing"/>
        <w:rPr>
          <w:rFonts w:ascii="Arial Narrow" w:hAnsi="Arial Narrow"/>
          <w:b/>
        </w:rPr>
      </w:pPr>
    </w:p>
    <w:p w:rsidR="00D92EAC" w:rsidRPr="00001C48" w:rsidP="00D92EAC" w14:paraId="0F3C3AE6"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9" w:history="1">
        <w:r w:rsidRPr="00001C48">
          <w:rPr>
            <w:rStyle w:val="Hyperlink"/>
            <w:rFonts w:ascii="Arial Narrow" w:hAnsi="Arial Narrow"/>
          </w:rPr>
          <w:t>RPCTF website.</w:t>
        </w:r>
      </w:hyperlink>
    </w:p>
    <w:p w:rsidR="00D92EAC" w:rsidRPr="00001C48" w:rsidP="00CC0472" w14:paraId="14AC4487" w14:textId="77777777">
      <w:pPr>
        <w:pStyle w:val="NoSpacing"/>
        <w:rPr>
          <w:rFonts w:ascii="Arial Narrow" w:hAnsi="Arial Narrow"/>
          <w:b/>
        </w:rPr>
      </w:pPr>
    </w:p>
    <w:p w:rsidR="005D3CAB" w:rsidRPr="00001C48" w:rsidP="00CC0472" w14:paraId="2FCDA0A6" w14:textId="77777777">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10" w:history="1">
        <w:r w:rsidRPr="00001C48">
          <w:rPr>
            <w:rStyle w:val="Hyperlink"/>
            <w:rFonts w:ascii="Arial Narrow" w:hAnsi="Arial Narrow"/>
          </w:rPr>
          <w:t>CDS website</w:t>
        </w:r>
      </w:hyperlink>
      <w:r w:rsidRPr="00001C48">
        <w:rPr>
          <w:rStyle w:val="Hyperlink"/>
          <w:rFonts w:ascii="Arial Narrow" w:hAnsi="Arial Narrow"/>
        </w:rPr>
        <w:t>.</w:t>
      </w:r>
    </w:p>
    <w:p w:rsidR="00CC0472" w:rsidRPr="00001C48" w:rsidP="00CC0472" w14:paraId="7E98BD38" w14:textId="77777777">
      <w:pPr>
        <w:pStyle w:val="NoSpacing"/>
        <w:rPr>
          <w:rStyle w:val="Hyperlink"/>
          <w:rFonts w:ascii="Arial Narrow" w:hAnsi="Arial Narrow"/>
        </w:rPr>
      </w:pPr>
    </w:p>
    <w:p w:rsidR="00CC0472" w:rsidRPr="00001C48" w:rsidP="00CC0472" w14:paraId="44A00108" w14:textId="77777777">
      <w:pPr>
        <w:pStyle w:val="NoSpacing"/>
        <w:rPr>
          <w:rFonts w:ascii="Arial Narrow" w:hAnsi="Arial Narrow"/>
          <w:u w:val="single"/>
        </w:rPr>
      </w:pPr>
      <w:r w:rsidRPr="00001C48">
        <w:rPr>
          <w:rFonts w:ascii="Arial Narrow" w:hAnsi="Arial Narrow"/>
          <w:u w:val="single"/>
        </w:rPr>
        <w:t>D</w:t>
      </w:r>
      <w:r w:rsidR="00BC1DD3">
        <w:rPr>
          <w:rFonts w:ascii="Arial Narrow" w:hAnsi="Arial Narrow"/>
          <w:u w:val="single"/>
        </w:rPr>
        <w:t>istributed</w:t>
      </w:r>
      <w:r w:rsidRPr="00001C48">
        <w:rPr>
          <w:rFonts w:ascii="Arial Narrow" w:hAnsi="Arial Narrow"/>
          <w:u w:val="single"/>
        </w:rPr>
        <w:t xml:space="preserve"> Resources </w:t>
      </w:r>
      <w:r w:rsidRPr="00001C48" w:rsidR="00E546BC">
        <w:rPr>
          <w:rFonts w:ascii="Arial Narrow" w:hAnsi="Arial Narrow"/>
          <w:u w:val="single"/>
        </w:rPr>
        <w:t>Subcommittee</w:t>
      </w:r>
      <w:r w:rsidRPr="00001C48">
        <w:rPr>
          <w:rFonts w:ascii="Arial Narrow" w:hAnsi="Arial Narrow"/>
          <w:u w:val="single"/>
        </w:rPr>
        <w:t xml:space="preserve"> (DI</w:t>
      </w:r>
      <w:r w:rsidR="00BC1DD3">
        <w:rPr>
          <w:rFonts w:ascii="Arial Narrow" w:hAnsi="Arial Narrow"/>
          <w:u w:val="single"/>
        </w:rPr>
        <w:t>S</w:t>
      </w:r>
      <w:r w:rsidRPr="00001C48">
        <w:rPr>
          <w:rFonts w:ascii="Arial Narrow" w:hAnsi="Arial Narrow"/>
          <w:u w:val="single"/>
        </w:rPr>
        <w:t>RS)</w:t>
      </w:r>
    </w:p>
    <w:p w:rsidR="00CC0472" w:rsidRPr="00001C48" w:rsidP="00CC0472" w14:paraId="49547B21" w14:textId="77777777">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1" w:history="1">
        <w:r w:rsidR="00BC1DD3">
          <w:rPr>
            <w:rStyle w:val="Hyperlink"/>
            <w:rFonts w:ascii="Arial Narrow" w:hAnsi="Arial Narrow"/>
          </w:rPr>
          <w:t>DISRS website.</w:t>
        </w:r>
      </w:hyperlink>
    </w:p>
    <w:p w:rsidR="00CC0472" w:rsidRPr="00001C48" w:rsidP="00CC0472" w14:paraId="4904780E" w14:textId="77777777">
      <w:pPr>
        <w:pStyle w:val="NoSpacing"/>
        <w:rPr>
          <w:rStyle w:val="Hyperlink"/>
          <w:rFonts w:ascii="Arial Narrow" w:hAnsi="Arial Narrow"/>
        </w:rPr>
      </w:pPr>
    </w:p>
    <w:p w:rsidR="00CC0472" w:rsidRPr="00001C48" w:rsidP="00CC0472" w14:paraId="4B7E8D79"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5106335F" w14:textId="77777777">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2"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75EDAA3C" w14:textId="77777777">
      <w:pPr>
        <w:pStyle w:val="ListSubhead1"/>
        <w:spacing w:after="0"/>
        <w:rPr>
          <w:sz w:val="22"/>
        </w:rPr>
      </w:pPr>
    </w:p>
    <w:p w:rsidR="00CC0472" w:rsidRPr="00001C48" w:rsidP="008829E1" w14:paraId="39A8C120" w14:textId="77777777">
      <w:pPr>
        <w:pStyle w:val="NoSpacing"/>
        <w:rPr>
          <w:rFonts w:ascii="Arial Narrow" w:hAnsi="Arial Narrow"/>
          <w:u w:val="single"/>
        </w:rPr>
      </w:pPr>
      <w:r w:rsidRPr="00001C48">
        <w:rPr>
          <w:rFonts w:ascii="Arial Narrow" w:hAnsi="Arial Narrow"/>
          <w:u w:val="single"/>
        </w:rPr>
        <w:t>Report on Market Operations</w:t>
      </w:r>
    </w:p>
    <w:p w:rsidR="00D93B93" w:rsidRPr="0085756B" w:rsidP="0085756B" w14:paraId="1A05AFE2" w14:textId="77777777">
      <w:pPr>
        <w:pStyle w:val="NoSpacing"/>
        <w:rPr>
          <w:rFonts w:ascii="Arial Narrow" w:hAnsi="Arial Narrow"/>
        </w:rPr>
      </w:pPr>
      <w:r w:rsidRPr="00001C48">
        <w:rPr>
          <w:rFonts w:ascii="Arial Narrow" w:hAnsi="Arial Narrow"/>
        </w:rPr>
        <w:t xml:space="preserve">The Report on Market Operations will be reviewed during the </w:t>
      </w:r>
      <w:hyperlink r:id="rId13" w:history="1">
        <w:r w:rsidRPr="00001C48">
          <w:rPr>
            <w:rStyle w:val="Hyperlink"/>
            <w:rFonts w:ascii="Arial Narrow" w:hAnsi="Arial Narrow"/>
          </w:rPr>
          <w:t>MC Webinar</w:t>
        </w:r>
      </w:hyperlink>
      <w:r w:rsidRPr="00001C48">
        <w:rPr>
          <w:rFonts w:ascii="Arial Narrow" w:hAnsi="Arial Narrow"/>
        </w:rPr>
        <w:t>.</w:t>
      </w:r>
    </w:p>
    <w:p w:rsidR="00D93B93" w:rsidP="00DD4053" w14:paraId="673940F9"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5F24CC13"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E58A7B0" w14:textId="77777777">
            <w:pPr>
              <w:pStyle w:val="DisclaimerHeading"/>
              <w:spacing w:before="40" w:after="40" w:line="220" w:lineRule="exact"/>
              <w:rPr>
                <w:b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25F9D5"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DEE3F2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37F9FF7B" w14:textId="77777777">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CCAE7A1" w14:textId="77777777">
            <w:pPr>
              <w:pStyle w:val="DisclaimerHeading"/>
              <w:spacing w:before="40" w:after="40" w:line="220" w:lineRule="exact"/>
              <w:jc w:val="center"/>
              <w:rPr>
                <w:b w:val="0"/>
                <w:color w:val="auto"/>
                <w:sz w:val="18"/>
                <w:szCs w:val="18"/>
              </w:rPr>
            </w:pPr>
            <w:r>
              <w:rPr>
                <w:b w:val="0"/>
                <w:color w:val="auto"/>
                <w:sz w:val="18"/>
                <w:szCs w:val="18"/>
              </w:rPr>
              <w:t>August 2</w:t>
            </w:r>
          </w:p>
        </w:tc>
      </w:tr>
      <w:tr w14:paraId="7F14B965"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1B5E4C6" w14:textId="77777777">
            <w:pPr>
              <w:pStyle w:val="DisclaimerHeading"/>
              <w:spacing w:before="40" w:after="40" w:line="220" w:lineRule="exact"/>
              <w:rPr>
                <w:b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163AAC"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1D5C1E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07CD0ED" w14:textId="77777777">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F67E04C" w14:textId="77777777">
            <w:pPr>
              <w:pStyle w:val="DisclaimerHeading"/>
              <w:spacing w:before="40" w:after="40" w:line="220" w:lineRule="exact"/>
              <w:jc w:val="center"/>
              <w:rPr>
                <w:b w:val="0"/>
                <w:color w:val="auto"/>
                <w:sz w:val="18"/>
                <w:szCs w:val="18"/>
              </w:rPr>
            </w:pPr>
            <w:r>
              <w:rPr>
                <w:b w:val="0"/>
                <w:color w:val="auto"/>
                <w:sz w:val="18"/>
                <w:szCs w:val="18"/>
              </w:rPr>
              <w:t>August 30</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77777777">
            <w:pPr>
              <w:pStyle w:val="DisclaimerHeading"/>
              <w:spacing w:before="40" w:after="40" w:line="220" w:lineRule="exact"/>
              <w:rPr>
                <w:b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492E259"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202551C" w14:textId="77777777">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77777777">
            <w:pPr>
              <w:pStyle w:val="DisclaimerHeading"/>
              <w:spacing w:before="40" w:after="40" w:line="220" w:lineRule="exact"/>
              <w:jc w:val="center"/>
              <w:rPr>
                <w:b w:val="0"/>
                <w:color w:val="auto"/>
                <w:sz w:val="18"/>
                <w:szCs w:val="18"/>
              </w:rPr>
            </w:pPr>
            <w:r>
              <w:rPr>
                <w:b w:val="0"/>
                <w:color w:val="auto"/>
                <w:sz w:val="18"/>
                <w:szCs w:val="18"/>
              </w:rPr>
              <w:t>September 27</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77777777">
            <w:pPr>
              <w:pStyle w:val="DisclaimerHeading"/>
              <w:spacing w:before="40" w:after="40" w:line="220" w:lineRule="exact"/>
              <w:rPr>
                <w:b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77777777">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7777777">
            <w:pPr>
              <w:pStyle w:val="DisclaimerHeading"/>
              <w:spacing w:before="40" w:after="40" w:line="220" w:lineRule="exact"/>
              <w:jc w:val="center"/>
              <w:rPr>
                <w:b w:val="0"/>
                <w:color w:val="auto"/>
                <w:sz w:val="18"/>
                <w:szCs w:val="18"/>
              </w:rPr>
            </w:pPr>
            <w:r>
              <w:rPr>
                <w:b w:val="0"/>
                <w:color w:val="auto"/>
                <w:sz w:val="18"/>
                <w:szCs w:val="18"/>
              </w:rPr>
              <w:t>October 25</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77777777">
            <w:pPr>
              <w:pStyle w:val="DisclaimerHeading"/>
              <w:spacing w:before="40" w:after="40" w:line="220" w:lineRule="exact"/>
              <w:rPr>
                <w:b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77777777">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77777777">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2D1608DB" w14:textId="77777777">
      <w:pPr>
        <w:pStyle w:val="Author"/>
        <w:rPr>
          <w:sz w:val="18"/>
          <w:szCs w:val="18"/>
        </w:rPr>
      </w:pPr>
      <w:r w:rsidRPr="00FE2AF8">
        <w:rPr>
          <w:sz w:val="18"/>
          <w:szCs w:val="18"/>
        </w:rPr>
        <w:t xml:space="preserve">Author: </w:t>
      </w:r>
      <w:r w:rsidR="00270D04">
        <w:rPr>
          <w:sz w:val="18"/>
          <w:szCs w:val="18"/>
        </w:rPr>
        <w:t>A.</w:t>
      </w:r>
      <w:r w:rsidR="00D02CE3">
        <w:rPr>
          <w:sz w:val="18"/>
          <w:szCs w:val="18"/>
        </w:rPr>
        <w:t xml:space="preserve"> Martin</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p>
    <w:p w:rsidR="00AF03E5" w:rsidRPr="00B62597" w:rsidP="00AF03E5" w14:paraId="7933B693"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5"/>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6"/>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13B7705-29DA-4AA5-9C1A-EEFF64050F3E}"/>
    <w:embedBold r:id="rId2" w:fontKey="{6E493B3A-2225-4B3B-BD02-1BC6ABD36DF4}"/>
    <w:embedItalic r:id="rId3" w:fontKey="{7D00C9E1-6753-46EB-8F56-365D5BE7B2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182E1681-0BAD-43A7-9DBA-C43E9287ED02}"/>
    <w:embedBold r:id="rId5" w:fontKey="{2D5AE07D-3539-4D5C-B162-8C0332CD97E9}"/>
    <w:embedItalic r:id="rId6" w:fontKey="{A9DF1270-BFBE-4244-ABE0-E28EBBE0392C}"/>
    <w:embedBoldItalic r:id="rId7" w:fontKey="{A1E8DC7E-9D51-4F43-B6F6-038C91D3A7F5}"/>
  </w:font>
  <w:font w:name="Tahoma">
    <w:panose1 w:val="020B0604030504040204"/>
    <w:charset w:val="00"/>
    <w:family w:val="swiss"/>
    <w:pitch w:val="variable"/>
    <w:sig w:usb0="E1002EFF" w:usb1="C000605B" w:usb2="00000029" w:usb3="00000000" w:csb0="000101FF" w:csb1="00000000"/>
    <w:embedRegular r:id="rId8" w:fontKey="{A6819ADD-B403-4DA4-A536-D92BE8990DED}"/>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CC99224A-6D3F-4C88-BB45-19C6E50E3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7FD64D16">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A775F">
      <w:rPr>
        <w:rStyle w:val="PageNumber"/>
        <w:noProof/>
      </w:rPr>
      <w:t>4</w:t>
    </w:r>
    <w:r>
      <w:rPr>
        <w:rStyle w:val="PageNumber"/>
      </w:rPr>
      <w:fldChar w:fldCharType="end"/>
    </w:r>
  </w:p>
  <w:bookmarkStart w:id="3"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7E6B0EB7">
    <w:pPr>
      <w:pStyle w:val="PostingDate"/>
      <w:ind w:right="-990"/>
      <w:rPr>
        <w:color w:val="FF0000"/>
      </w:rPr>
    </w:pPr>
    <w:r w:rsidRPr="00576881">
      <w:rPr>
        <w:color w:val="auto"/>
      </w:rPr>
      <w:t xml:space="preserve">As of </w:t>
    </w:r>
    <w:r w:rsidR="003650B2">
      <w:rPr>
        <w:color w:val="auto"/>
      </w:rPr>
      <w:t>July</w:t>
    </w:r>
    <w:r w:rsidR="00B743E6">
      <w:rPr>
        <w:color w:val="auto"/>
      </w:rPr>
      <w:t xml:space="preserve"> </w:t>
    </w:r>
    <w:r w:rsidR="003650B2">
      <w:rPr>
        <w:color w:val="auto"/>
      </w:rPr>
      <w:t>5</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A010E1"/>
    <w:multiLevelType w:val="hybridMultilevel"/>
    <w:tmpl w:val="6398557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047038"/>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BD3520E"/>
    <w:multiLevelType w:val="multilevel"/>
    <w:tmpl w:val="C26EAE50"/>
    <w:lvl w:ilvl="0">
      <w:start w:val="10"/>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5F878B6"/>
    <w:multiLevelType w:val="multilevel"/>
    <w:tmpl w:val="2048EE5E"/>
    <w:lvl w:ilvl="0">
      <w:start w:val="3"/>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AD934C3"/>
    <w:multiLevelType w:val="hybridMultilevel"/>
    <w:tmpl w:val="11A09E64"/>
    <w:lvl w:ilvl="0">
      <w:start w:val="0"/>
      <w:numFmt w:val="bullet"/>
      <w:lvlText w:val=""/>
      <w:lvlJc w:val="left"/>
      <w:pPr>
        <w:ind w:left="1080" w:hanging="360"/>
      </w:pPr>
      <w:rPr>
        <w:rFonts w:ascii="Symbol" w:eastAsia="Times New Roman" w:hAnsi="Symbol" w:cs="Calibr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1C8D1013"/>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FC61637"/>
    <w:multiLevelType w:val="hybridMultilevel"/>
    <w:tmpl w:val="361AFB2A"/>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1F15CC6"/>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29A370D"/>
    <w:multiLevelType w:val="hybridMultilevel"/>
    <w:tmpl w:val="8F74F1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30D5190"/>
    <w:multiLevelType w:val="multilevel"/>
    <w:tmpl w:val="0BA2C0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FF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25670A5C"/>
    <w:multiLevelType w:val="multilevel"/>
    <w:tmpl w:val="E28814EC"/>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27076354"/>
    <w:multiLevelType w:val="hybridMultilevel"/>
    <w:tmpl w:val="383834F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6">
    <w:nsid w:val="33045D0C"/>
    <w:multiLevelType w:val="hybridMultilevel"/>
    <w:tmpl w:val="E07477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4556BA2"/>
    <w:multiLevelType w:val="hybridMultilevel"/>
    <w:tmpl w:val="35880EB6"/>
    <w:lvl w:ilvl="0">
      <w:start w:val="1"/>
      <w:numFmt w:val="decimal"/>
      <w:lvlText w:val="%1."/>
      <w:lvlJc w:val="left"/>
      <w:pPr>
        <w:ind w:left="1080" w:hanging="360"/>
      </w:pPr>
      <w:rPr>
        <w:rFonts w:cs="Times New Roman" w:hint="default"/>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34C06502"/>
    <w:multiLevelType w:val="hybridMultilevel"/>
    <w:tmpl w:val="7FE4D6A6"/>
    <w:lvl w:ilvl="0">
      <w:start w:val="10"/>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3C623766"/>
    <w:multiLevelType w:val="hybridMultilevel"/>
    <w:tmpl w:val="22127A14"/>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nsid w:val="3C9D10C4"/>
    <w:multiLevelType w:val="multilevel"/>
    <w:tmpl w:val="7FD4750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DC32C48"/>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40565240"/>
    <w:multiLevelType w:val="hybridMultilevel"/>
    <w:tmpl w:val="F33842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2F164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485D63BD"/>
    <w:multiLevelType w:val="hybridMultilevel"/>
    <w:tmpl w:val="271847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4A706646"/>
    <w:multiLevelType w:val="multilevel"/>
    <w:tmpl w:val="7938D828"/>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4BE71F78"/>
    <w:multiLevelType w:val="multilevel"/>
    <w:tmpl w:val="37DED2B8"/>
    <w:lvl w:ilvl="0">
      <w:start w:val="1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F6103E1"/>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922500"/>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52054122"/>
    <w:multiLevelType w:val="multilevel"/>
    <w:tmpl w:val="E28814EC"/>
    <w:lvl w:ilvl="0">
      <w:start w:val="7"/>
      <w:numFmt w:val="decimal"/>
      <w:lvlText w:val="%1."/>
      <w:lvlJc w:val="left"/>
      <w:pPr>
        <w:tabs>
          <w:tab w:val="num" w:pos="1080"/>
        </w:tabs>
        <w:ind w:left="1080" w:hanging="360"/>
      </w:pPr>
      <w:rPr>
        <w:rFonts w:hint="default"/>
        <w:b w:val="0"/>
      </w:rPr>
    </w:lvl>
    <w:lvl w:ilvl="1">
      <w:start w:val="1"/>
      <w:numFmt w:val="lowerLetter"/>
      <w:lvlText w:val="%2."/>
      <w:lvlJc w:val="left"/>
      <w:pPr>
        <w:tabs>
          <w:tab w:val="num" w:pos="1800"/>
        </w:tabs>
        <w:ind w:left="1800" w:hanging="360"/>
      </w:pPr>
      <w:rPr>
        <w:rFonts w:hint="default"/>
        <w:color w:val="auto"/>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2">
    <w:nsid w:val="52733B55"/>
    <w:multiLevelType w:val="multilevel"/>
    <w:tmpl w:val="2048EE5E"/>
    <w:lvl w:ilvl="0">
      <w:start w:val="3"/>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3AF26EF"/>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54075645"/>
    <w:multiLevelType w:val="hybridMultilevel"/>
    <w:tmpl w:val="99C22FA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5">
    <w:nsid w:val="5D042329"/>
    <w:multiLevelType w:val="hybridMultilevel"/>
    <w:tmpl w:val="0B1C961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64055E98"/>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649C049F"/>
    <w:multiLevelType w:val="hybridMultilevel"/>
    <w:tmpl w:val="26864FDE"/>
    <w:lvl w:ilvl="0">
      <w:start w:val="1"/>
      <w:numFmt w:val="decimal"/>
      <w:lvlText w:val="%1."/>
      <w:lvlJc w:val="left"/>
      <w:pPr>
        <w:ind w:left="1080" w:hanging="360"/>
      </w:pPr>
      <w:rPr>
        <w:rFonts w:cs="Calibri" w:hint="default"/>
        <w:i/>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65C16A9F"/>
    <w:multiLevelType w:val="multilevel"/>
    <w:tmpl w:val="E668CA62"/>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666E4609"/>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6848622A"/>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69EF3E88"/>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6CAC6368"/>
    <w:multiLevelType w:val="multilevel"/>
    <w:tmpl w:val="9992E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DE245E"/>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76612B77"/>
    <w:multiLevelType w:val="multilevel"/>
    <w:tmpl w:val="C5969628"/>
    <w:lvl w:ilvl="0">
      <w:start w:val="5"/>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79754BE8"/>
    <w:multiLevelType w:val="multilevel"/>
    <w:tmpl w:val="E28814EC"/>
    <w:lvl w:ilvl="0">
      <w:start w:val="7"/>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7A130E4F"/>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15"/>
  </w:num>
  <w:num w:numId="3">
    <w:abstractNumId w:val="14"/>
  </w:num>
  <w:num w:numId="4">
    <w:abstractNumId w:val="21"/>
  </w:num>
  <w:num w:numId="5">
    <w:abstractNumId w:val="19"/>
  </w:num>
  <w:num w:numId="6">
    <w:abstractNumId w:val="9"/>
  </w:num>
  <w:num w:numId="7">
    <w:abstractNumId w:val="10"/>
  </w:num>
  <w:num w:numId="8">
    <w:abstractNumId w:val="16"/>
  </w:num>
  <w:num w:numId="9">
    <w:abstractNumId w:val="46"/>
  </w:num>
  <w:num w:numId="10">
    <w:abstractNumId w:val="43"/>
  </w:num>
  <w:num w:numId="11">
    <w:abstractNumId w:val="30"/>
  </w:num>
  <w:num w:numId="12">
    <w:abstractNumId w:val="0"/>
  </w:num>
  <w:num w:numId="13">
    <w:abstractNumId w:val="7"/>
  </w:num>
  <w:num w:numId="14">
    <w:abstractNumId w:val="18"/>
  </w:num>
  <w:num w:numId="15">
    <w:abstractNumId w:val="35"/>
  </w:num>
  <w:num w:numId="16">
    <w:abstractNumId w:val="13"/>
  </w:num>
  <w:num w:numId="17">
    <w:abstractNumId w:val="25"/>
  </w:num>
  <w:num w:numId="18">
    <w:abstractNumId w:val="26"/>
  </w:num>
  <w:num w:numId="19">
    <w:abstractNumId w:val="41"/>
  </w:num>
  <w:num w:numId="20">
    <w:abstractNumId w:val="40"/>
  </w:num>
  <w:num w:numId="21">
    <w:abstractNumId w:val="3"/>
  </w:num>
  <w:num w:numId="22">
    <w:abstractNumId w:val="39"/>
  </w:num>
  <w:num w:numId="23">
    <w:abstractNumId w:val="28"/>
  </w:num>
  <w:num w:numId="24">
    <w:abstractNumId w:val="34"/>
  </w:num>
  <w:num w:numId="25">
    <w:abstractNumId w:val="29"/>
  </w:num>
  <w:num w:numId="26">
    <w:abstractNumId w:val="2"/>
  </w:num>
  <w:num w:numId="27">
    <w:abstractNumId w:val="5"/>
  </w:num>
  <w:num w:numId="28">
    <w:abstractNumId w:val="44"/>
  </w:num>
  <w:num w:numId="29">
    <w:abstractNumId w:val="33"/>
  </w:num>
  <w:num w:numId="30">
    <w:abstractNumId w:val="23"/>
  </w:num>
  <w:num w:numId="31">
    <w:abstractNumId w:val="17"/>
  </w:num>
  <w:num w:numId="32">
    <w:abstractNumId w:val="8"/>
  </w:num>
  <w:num w:numId="33">
    <w:abstractNumId w:val="11"/>
  </w:num>
  <w:num w:numId="34">
    <w:abstractNumId w:val="45"/>
  </w:num>
  <w:num w:numId="35">
    <w:abstractNumId w:val="6"/>
  </w:num>
  <w:num w:numId="36">
    <w:abstractNumId w:val="12"/>
  </w:num>
  <w:num w:numId="37">
    <w:abstractNumId w:val="31"/>
  </w:num>
  <w:num w:numId="38">
    <w:abstractNumId w:val="22"/>
  </w:num>
  <w:num w:numId="39">
    <w:abstractNumId w:val="27"/>
  </w:num>
  <w:num w:numId="40">
    <w:abstractNumId w:val="37"/>
  </w:num>
  <w:num w:numId="41">
    <w:abstractNumId w:val="24"/>
  </w:num>
  <w:num w:numId="42">
    <w:abstractNumId w:val="36"/>
  </w:num>
  <w:num w:numId="43">
    <w:abstractNumId w:val="42"/>
    <w:lvlOverride w:ilvl="0">
      <w:startOverride w:val="1"/>
    </w:lvlOverride>
  </w:num>
  <w:num w:numId="44">
    <w:abstractNumId w:val="20"/>
  </w:num>
  <w:num w:numId="45">
    <w:abstractNumId w:val="38"/>
  </w:num>
  <w:num w:numId="46">
    <w:abstractNumId w:val="4"/>
  </w:num>
  <w:num w:numId="47">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424B"/>
    <w:rsid w:val="0000578B"/>
    <w:rsid w:val="000106B8"/>
    <w:rsid w:val="00010759"/>
    <w:rsid w:val="00011415"/>
    <w:rsid w:val="00013149"/>
    <w:rsid w:val="00015609"/>
    <w:rsid w:val="00015E8F"/>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68D5"/>
    <w:rsid w:val="0004794B"/>
    <w:rsid w:val="000501AD"/>
    <w:rsid w:val="000507AA"/>
    <w:rsid w:val="00050827"/>
    <w:rsid w:val="000515E3"/>
    <w:rsid w:val="00051935"/>
    <w:rsid w:val="00052308"/>
    <w:rsid w:val="000535F9"/>
    <w:rsid w:val="00054BB3"/>
    <w:rsid w:val="000553C7"/>
    <w:rsid w:val="00055E04"/>
    <w:rsid w:val="00056B9E"/>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39"/>
    <w:rsid w:val="000B679B"/>
    <w:rsid w:val="000B6D75"/>
    <w:rsid w:val="000B7112"/>
    <w:rsid w:val="000B75F4"/>
    <w:rsid w:val="000C260B"/>
    <w:rsid w:val="000C43A9"/>
    <w:rsid w:val="000C44FB"/>
    <w:rsid w:val="000C4C98"/>
    <w:rsid w:val="000C5501"/>
    <w:rsid w:val="000C5F50"/>
    <w:rsid w:val="000C601D"/>
    <w:rsid w:val="000C6CD3"/>
    <w:rsid w:val="000C6DF0"/>
    <w:rsid w:val="000C76E2"/>
    <w:rsid w:val="000C77A9"/>
    <w:rsid w:val="000D0F9A"/>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196E"/>
    <w:rsid w:val="00143740"/>
    <w:rsid w:val="00143B03"/>
    <w:rsid w:val="00145760"/>
    <w:rsid w:val="00147AB9"/>
    <w:rsid w:val="00150837"/>
    <w:rsid w:val="00152FB4"/>
    <w:rsid w:val="0015502D"/>
    <w:rsid w:val="00155990"/>
    <w:rsid w:val="00155A9C"/>
    <w:rsid w:val="0015602D"/>
    <w:rsid w:val="001573D1"/>
    <w:rsid w:val="0016141E"/>
    <w:rsid w:val="00162890"/>
    <w:rsid w:val="001653A3"/>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61FB"/>
    <w:rsid w:val="001A6C8B"/>
    <w:rsid w:val="001B133C"/>
    <w:rsid w:val="001B1C51"/>
    <w:rsid w:val="001B2242"/>
    <w:rsid w:val="001B2EB1"/>
    <w:rsid w:val="001B4572"/>
    <w:rsid w:val="001B45E4"/>
    <w:rsid w:val="001B4A94"/>
    <w:rsid w:val="001B4C56"/>
    <w:rsid w:val="001B57B4"/>
    <w:rsid w:val="001B6127"/>
    <w:rsid w:val="001B6F82"/>
    <w:rsid w:val="001B6FD3"/>
    <w:rsid w:val="001C1247"/>
    <w:rsid w:val="001C1B55"/>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E6AD3"/>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14A"/>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982"/>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15F3"/>
    <w:rsid w:val="00275CCB"/>
    <w:rsid w:val="00280CE5"/>
    <w:rsid w:val="002815CA"/>
    <w:rsid w:val="002818C3"/>
    <w:rsid w:val="002835F2"/>
    <w:rsid w:val="0028560B"/>
    <w:rsid w:val="00287281"/>
    <w:rsid w:val="0028797A"/>
    <w:rsid w:val="00287CE3"/>
    <w:rsid w:val="00290871"/>
    <w:rsid w:val="0029466B"/>
    <w:rsid w:val="00294B3B"/>
    <w:rsid w:val="002950D5"/>
    <w:rsid w:val="00295FFE"/>
    <w:rsid w:val="002975A6"/>
    <w:rsid w:val="002A022C"/>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EBC"/>
    <w:rsid w:val="00305238"/>
    <w:rsid w:val="00306394"/>
    <w:rsid w:val="00306473"/>
    <w:rsid w:val="00307EBB"/>
    <w:rsid w:val="003102F3"/>
    <w:rsid w:val="00313B32"/>
    <w:rsid w:val="00314CB1"/>
    <w:rsid w:val="00316C21"/>
    <w:rsid w:val="00316FDB"/>
    <w:rsid w:val="00321642"/>
    <w:rsid w:val="00321D69"/>
    <w:rsid w:val="00322F4B"/>
    <w:rsid w:val="003232EA"/>
    <w:rsid w:val="003268D4"/>
    <w:rsid w:val="003272F6"/>
    <w:rsid w:val="003276A6"/>
    <w:rsid w:val="00330324"/>
    <w:rsid w:val="0033262F"/>
    <w:rsid w:val="0033357B"/>
    <w:rsid w:val="0033467A"/>
    <w:rsid w:val="00335B98"/>
    <w:rsid w:val="00337321"/>
    <w:rsid w:val="003378E9"/>
    <w:rsid w:val="00340C2E"/>
    <w:rsid w:val="00340F6F"/>
    <w:rsid w:val="00341041"/>
    <w:rsid w:val="0034175D"/>
    <w:rsid w:val="00342EE2"/>
    <w:rsid w:val="003445CA"/>
    <w:rsid w:val="00344751"/>
    <w:rsid w:val="003468DC"/>
    <w:rsid w:val="00351124"/>
    <w:rsid w:val="0035211B"/>
    <w:rsid w:val="003527E9"/>
    <w:rsid w:val="00353746"/>
    <w:rsid w:val="0035489A"/>
    <w:rsid w:val="00354BD3"/>
    <w:rsid w:val="003565FE"/>
    <w:rsid w:val="00357589"/>
    <w:rsid w:val="0036381D"/>
    <w:rsid w:val="00364275"/>
    <w:rsid w:val="003650B2"/>
    <w:rsid w:val="00366AA9"/>
    <w:rsid w:val="00370533"/>
    <w:rsid w:val="003709E7"/>
    <w:rsid w:val="00371157"/>
    <w:rsid w:val="003711C9"/>
    <w:rsid w:val="00371460"/>
    <w:rsid w:val="00373373"/>
    <w:rsid w:val="003734A0"/>
    <w:rsid w:val="003736B9"/>
    <w:rsid w:val="00374D41"/>
    <w:rsid w:val="00376B93"/>
    <w:rsid w:val="003803DC"/>
    <w:rsid w:val="003803EB"/>
    <w:rsid w:val="00380DBB"/>
    <w:rsid w:val="00381B45"/>
    <w:rsid w:val="00381B85"/>
    <w:rsid w:val="00383B0D"/>
    <w:rsid w:val="00384941"/>
    <w:rsid w:val="0038591E"/>
    <w:rsid w:val="00386243"/>
    <w:rsid w:val="00387B96"/>
    <w:rsid w:val="00392EAA"/>
    <w:rsid w:val="00393A16"/>
    <w:rsid w:val="00395321"/>
    <w:rsid w:val="00395F0E"/>
    <w:rsid w:val="003969ED"/>
    <w:rsid w:val="003A266B"/>
    <w:rsid w:val="003A50F9"/>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07CF"/>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1AD"/>
    <w:rsid w:val="00405CB1"/>
    <w:rsid w:val="00406083"/>
    <w:rsid w:val="0041061F"/>
    <w:rsid w:val="004116A8"/>
    <w:rsid w:val="0041259A"/>
    <w:rsid w:val="00412937"/>
    <w:rsid w:val="00413BC7"/>
    <w:rsid w:val="0041633A"/>
    <w:rsid w:val="00417F57"/>
    <w:rsid w:val="00421B0D"/>
    <w:rsid w:val="0042421A"/>
    <w:rsid w:val="00424523"/>
    <w:rsid w:val="00424F96"/>
    <w:rsid w:val="004304FD"/>
    <w:rsid w:val="00433DF5"/>
    <w:rsid w:val="00435526"/>
    <w:rsid w:val="00436B5B"/>
    <w:rsid w:val="00441090"/>
    <w:rsid w:val="004410BD"/>
    <w:rsid w:val="00441A7F"/>
    <w:rsid w:val="00441B03"/>
    <w:rsid w:val="00441D2A"/>
    <w:rsid w:val="00444311"/>
    <w:rsid w:val="00450102"/>
    <w:rsid w:val="00450336"/>
    <w:rsid w:val="00450C97"/>
    <w:rsid w:val="00451C8F"/>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3D75"/>
    <w:rsid w:val="004969FA"/>
    <w:rsid w:val="004A2D9C"/>
    <w:rsid w:val="004A3CF1"/>
    <w:rsid w:val="004A3E05"/>
    <w:rsid w:val="004A3E07"/>
    <w:rsid w:val="004A4DB1"/>
    <w:rsid w:val="004B24A2"/>
    <w:rsid w:val="004B2780"/>
    <w:rsid w:val="004B2901"/>
    <w:rsid w:val="004B39F0"/>
    <w:rsid w:val="004B4188"/>
    <w:rsid w:val="004B4896"/>
    <w:rsid w:val="004B7500"/>
    <w:rsid w:val="004C0504"/>
    <w:rsid w:val="004C0B35"/>
    <w:rsid w:val="004C0D72"/>
    <w:rsid w:val="004C132D"/>
    <w:rsid w:val="004C1B12"/>
    <w:rsid w:val="004C2C13"/>
    <w:rsid w:val="004C4C83"/>
    <w:rsid w:val="004D17B1"/>
    <w:rsid w:val="004D59F6"/>
    <w:rsid w:val="004D6985"/>
    <w:rsid w:val="004D7CAA"/>
    <w:rsid w:val="004E00FD"/>
    <w:rsid w:val="004E2D17"/>
    <w:rsid w:val="004E3866"/>
    <w:rsid w:val="004E4762"/>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95B1E"/>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C8F"/>
    <w:rsid w:val="005D7CFB"/>
    <w:rsid w:val="005D7EF4"/>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3F71"/>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1C7B"/>
    <w:rsid w:val="006324C8"/>
    <w:rsid w:val="00632525"/>
    <w:rsid w:val="00632557"/>
    <w:rsid w:val="00632FCA"/>
    <w:rsid w:val="00634A2E"/>
    <w:rsid w:val="00635AB3"/>
    <w:rsid w:val="00640E65"/>
    <w:rsid w:val="00641C93"/>
    <w:rsid w:val="00642161"/>
    <w:rsid w:val="006431AE"/>
    <w:rsid w:val="0064325D"/>
    <w:rsid w:val="00643B11"/>
    <w:rsid w:val="006450B8"/>
    <w:rsid w:val="00646BCD"/>
    <w:rsid w:val="00647459"/>
    <w:rsid w:val="00650A9C"/>
    <w:rsid w:val="006511C6"/>
    <w:rsid w:val="00652D20"/>
    <w:rsid w:val="006530DB"/>
    <w:rsid w:val="00653115"/>
    <w:rsid w:val="006539CA"/>
    <w:rsid w:val="0065423C"/>
    <w:rsid w:val="00661BAD"/>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2C11"/>
    <w:rsid w:val="00693791"/>
    <w:rsid w:val="00694455"/>
    <w:rsid w:val="00694894"/>
    <w:rsid w:val="00694B6F"/>
    <w:rsid w:val="00697484"/>
    <w:rsid w:val="006978FC"/>
    <w:rsid w:val="00697C4B"/>
    <w:rsid w:val="006A15A5"/>
    <w:rsid w:val="006A2326"/>
    <w:rsid w:val="006A2F73"/>
    <w:rsid w:val="006A3F60"/>
    <w:rsid w:val="006A4BE5"/>
    <w:rsid w:val="006A4E8F"/>
    <w:rsid w:val="006A726D"/>
    <w:rsid w:val="006A775F"/>
    <w:rsid w:val="006B221A"/>
    <w:rsid w:val="006B3220"/>
    <w:rsid w:val="006B4C0B"/>
    <w:rsid w:val="006B5093"/>
    <w:rsid w:val="006B51D3"/>
    <w:rsid w:val="006B5673"/>
    <w:rsid w:val="006B7210"/>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F6A"/>
    <w:rsid w:val="00711C4E"/>
    <w:rsid w:val="007127B8"/>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6F92"/>
    <w:rsid w:val="00771F03"/>
    <w:rsid w:val="00772D03"/>
    <w:rsid w:val="00773470"/>
    <w:rsid w:val="00773B7F"/>
    <w:rsid w:val="00780BB6"/>
    <w:rsid w:val="00782360"/>
    <w:rsid w:val="00782EF1"/>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7DF"/>
    <w:rsid w:val="007A7D62"/>
    <w:rsid w:val="007B1725"/>
    <w:rsid w:val="007B224C"/>
    <w:rsid w:val="007B2F29"/>
    <w:rsid w:val="007B4166"/>
    <w:rsid w:val="007B5756"/>
    <w:rsid w:val="007B5BA7"/>
    <w:rsid w:val="007B5F66"/>
    <w:rsid w:val="007B6CC2"/>
    <w:rsid w:val="007C019E"/>
    <w:rsid w:val="007C01AE"/>
    <w:rsid w:val="007C05D5"/>
    <w:rsid w:val="007C12E5"/>
    <w:rsid w:val="007C1A89"/>
    <w:rsid w:val="007C27E1"/>
    <w:rsid w:val="007C32A3"/>
    <w:rsid w:val="007C357A"/>
    <w:rsid w:val="007C3723"/>
    <w:rsid w:val="007C3814"/>
    <w:rsid w:val="007C4088"/>
    <w:rsid w:val="007C6605"/>
    <w:rsid w:val="007C70A8"/>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28A5"/>
    <w:rsid w:val="007F4A6B"/>
    <w:rsid w:val="007F59F3"/>
    <w:rsid w:val="007F6E8D"/>
    <w:rsid w:val="007F702F"/>
    <w:rsid w:val="00800FDB"/>
    <w:rsid w:val="00803313"/>
    <w:rsid w:val="00811125"/>
    <w:rsid w:val="008141B1"/>
    <w:rsid w:val="0081473D"/>
    <w:rsid w:val="00814D7E"/>
    <w:rsid w:val="0081607E"/>
    <w:rsid w:val="00817936"/>
    <w:rsid w:val="00817B88"/>
    <w:rsid w:val="00820FC8"/>
    <w:rsid w:val="00822FEE"/>
    <w:rsid w:val="008230F1"/>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B56BB"/>
    <w:rsid w:val="008C05E1"/>
    <w:rsid w:val="008C0B88"/>
    <w:rsid w:val="008C2FF5"/>
    <w:rsid w:val="008C31D0"/>
    <w:rsid w:val="008C3884"/>
    <w:rsid w:val="008C42B6"/>
    <w:rsid w:val="008C6BA8"/>
    <w:rsid w:val="008C72DC"/>
    <w:rsid w:val="008C7529"/>
    <w:rsid w:val="008D23DD"/>
    <w:rsid w:val="008D4E7B"/>
    <w:rsid w:val="008D5CD1"/>
    <w:rsid w:val="008D79B5"/>
    <w:rsid w:val="008D7DEB"/>
    <w:rsid w:val="008E05B3"/>
    <w:rsid w:val="008E0E46"/>
    <w:rsid w:val="008E1FFE"/>
    <w:rsid w:val="008E392B"/>
    <w:rsid w:val="008E52E1"/>
    <w:rsid w:val="008E67C8"/>
    <w:rsid w:val="008E6C86"/>
    <w:rsid w:val="008F36FC"/>
    <w:rsid w:val="008F3B54"/>
    <w:rsid w:val="008F49AA"/>
    <w:rsid w:val="008F49C3"/>
    <w:rsid w:val="008F570B"/>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2FF9"/>
    <w:rsid w:val="00933BC0"/>
    <w:rsid w:val="00934091"/>
    <w:rsid w:val="009346EB"/>
    <w:rsid w:val="00935C0C"/>
    <w:rsid w:val="0093740F"/>
    <w:rsid w:val="00937BF7"/>
    <w:rsid w:val="00940EB6"/>
    <w:rsid w:val="00941D6B"/>
    <w:rsid w:val="00942ECD"/>
    <w:rsid w:val="009436DB"/>
    <w:rsid w:val="00946189"/>
    <w:rsid w:val="00946E77"/>
    <w:rsid w:val="00947282"/>
    <w:rsid w:val="00947333"/>
    <w:rsid w:val="009474F5"/>
    <w:rsid w:val="00951CF6"/>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3181"/>
    <w:rsid w:val="009747BF"/>
    <w:rsid w:val="009754B3"/>
    <w:rsid w:val="009758DC"/>
    <w:rsid w:val="00975902"/>
    <w:rsid w:val="00976181"/>
    <w:rsid w:val="009774EC"/>
    <w:rsid w:val="00981757"/>
    <w:rsid w:val="00983BDC"/>
    <w:rsid w:val="00985B65"/>
    <w:rsid w:val="0098746C"/>
    <w:rsid w:val="009879E9"/>
    <w:rsid w:val="00990907"/>
    <w:rsid w:val="0099245F"/>
    <w:rsid w:val="0099276E"/>
    <w:rsid w:val="009928BA"/>
    <w:rsid w:val="0099511B"/>
    <w:rsid w:val="009A09F6"/>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D6CE8"/>
    <w:rsid w:val="009E0EFB"/>
    <w:rsid w:val="009E1212"/>
    <w:rsid w:val="009E4484"/>
    <w:rsid w:val="009E44FB"/>
    <w:rsid w:val="009E4A4B"/>
    <w:rsid w:val="009E7B32"/>
    <w:rsid w:val="009F1A60"/>
    <w:rsid w:val="009F3426"/>
    <w:rsid w:val="009F3716"/>
    <w:rsid w:val="009F52D5"/>
    <w:rsid w:val="009F61FD"/>
    <w:rsid w:val="009F6E95"/>
    <w:rsid w:val="009F7596"/>
    <w:rsid w:val="00A01911"/>
    <w:rsid w:val="00A0311B"/>
    <w:rsid w:val="00A034D9"/>
    <w:rsid w:val="00A04CBC"/>
    <w:rsid w:val="00A05391"/>
    <w:rsid w:val="00A07205"/>
    <w:rsid w:val="00A11DA5"/>
    <w:rsid w:val="00A11F42"/>
    <w:rsid w:val="00A12E68"/>
    <w:rsid w:val="00A14AF5"/>
    <w:rsid w:val="00A1582C"/>
    <w:rsid w:val="00A16BB1"/>
    <w:rsid w:val="00A214EB"/>
    <w:rsid w:val="00A21934"/>
    <w:rsid w:val="00A223FD"/>
    <w:rsid w:val="00A24D52"/>
    <w:rsid w:val="00A24FF2"/>
    <w:rsid w:val="00A25ABF"/>
    <w:rsid w:val="00A270EA"/>
    <w:rsid w:val="00A312D3"/>
    <w:rsid w:val="00A317A9"/>
    <w:rsid w:val="00A32516"/>
    <w:rsid w:val="00A327BC"/>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4FCC"/>
    <w:rsid w:val="00A65A7D"/>
    <w:rsid w:val="00A66252"/>
    <w:rsid w:val="00A66663"/>
    <w:rsid w:val="00A71523"/>
    <w:rsid w:val="00A72086"/>
    <w:rsid w:val="00A736B6"/>
    <w:rsid w:val="00A73779"/>
    <w:rsid w:val="00A73B84"/>
    <w:rsid w:val="00A73C0D"/>
    <w:rsid w:val="00A744AB"/>
    <w:rsid w:val="00A76205"/>
    <w:rsid w:val="00A77945"/>
    <w:rsid w:val="00A81598"/>
    <w:rsid w:val="00A82287"/>
    <w:rsid w:val="00A82DF9"/>
    <w:rsid w:val="00A838BB"/>
    <w:rsid w:val="00A85D24"/>
    <w:rsid w:val="00A87632"/>
    <w:rsid w:val="00A87A88"/>
    <w:rsid w:val="00A90865"/>
    <w:rsid w:val="00A92187"/>
    <w:rsid w:val="00A92EEE"/>
    <w:rsid w:val="00A93B09"/>
    <w:rsid w:val="00A94AEB"/>
    <w:rsid w:val="00A95E4A"/>
    <w:rsid w:val="00AA19AC"/>
    <w:rsid w:val="00AA39DF"/>
    <w:rsid w:val="00AA3BED"/>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203F"/>
    <w:rsid w:val="00AC3E6A"/>
    <w:rsid w:val="00AC4333"/>
    <w:rsid w:val="00AC6E0C"/>
    <w:rsid w:val="00AD0FCB"/>
    <w:rsid w:val="00AD1C84"/>
    <w:rsid w:val="00AD3354"/>
    <w:rsid w:val="00AD4169"/>
    <w:rsid w:val="00AD4346"/>
    <w:rsid w:val="00AD44DB"/>
    <w:rsid w:val="00AD54FF"/>
    <w:rsid w:val="00AD5B3A"/>
    <w:rsid w:val="00AD735B"/>
    <w:rsid w:val="00AE111E"/>
    <w:rsid w:val="00AE1B08"/>
    <w:rsid w:val="00AE221E"/>
    <w:rsid w:val="00AE2745"/>
    <w:rsid w:val="00AE325B"/>
    <w:rsid w:val="00AE4873"/>
    <w:rsid w:val="00AE5D99"/>
    <w:rsid w:val="00AF02E8"/>
    <w:rsid w:val="00AF03E5"/>
    <w:rsid w:val="00AF24A5"/>
    <w:rsid w:val="00AF376A"/>
    <w:rsid w:val="00B00497"/>
    <w:rsid w:val="00B0176B"/>
    <w:rsid w:val="00B01C4E"/>
    <w:rsid w:val="00B021D1"/>
    <w:rsid w:val="00B02EE1"/>
    <w:rsid w:val="00B031B6"/>
    <w:rsid w:val="00B0386B"/>
    <w:rsid w:val="00B0461F"/>
    <w:rsid w:val="00B07690"/>
    <w:rsid w:val="00B107B4"/>
    <w:rsid w:val="00B10EDC"/>
    <w:rsid w:val="00B1148D"/>
    <w:rsid w:val="00B11FC2"/>
    <w:rsid w:val="00B1255B"/>
    <w:rsid w:val="00B126ED"/>
    <w:rsid w:val="00B1271B"/>
    <w:rsid w:val="00B12A2F"/>
    <w:rsid w:val="00B16D95"/>
    <w:rsid w:val="00B16F81"/>
    <w:rsid w:val="00B17EBC"/>
    <w:rsid w:val="00B20316"/>
    <w:rsid w:val="00B2088A"/>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4579F"/>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743E6"/>
    <w:rsid w:val="00B829A7"/>
    <w:rsid w:val="00B833DD"/>
    <w:rsid w:val="00B83806"/>
    <w:rsid w:val="00B85E24"/>
    <w:rsid w:val="00B87BE7"/>
    <w:rsid w:val="00B87DA4"/>
    <w:rsid w:val="00B939F8"/>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36C0"/>
    <w:rsid w:val="00BE5109"/>
    <w:rsid w:val="00BF0BA1"/>
    <w:rsid w:val="00BF331B"/>
    <w:rsid w:val="00BF33BE"/>
    <w:rsid w:val="00BF50BE"/>
    <w:rsid w:val="00BF550D"/>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37"/>
    <w:rsid w:val="00C26058"/>
    <w:rsid w:val="00C27693"/>
    <w:rsid w:val="00C313C3"/>
    <w:rsid w:val="00C33B89"/>
    <w:rsid w:val="00C342DE"/>
    <w:rsid w:val="00C34DA8"/>
    <w:rsid w:val="00C3705C"/>
    <w:rsid w:val="00C37125"/>
    <w:rsid w:val="00C40500"/>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A77E5"/>
    <w:rsid w:val="00CB090D"/>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162"/>
    <w:rsid w:val="00D56B99"/>
    <w:rsid w:val="00D610E6"/>
    <w:rsid w:val="00D6258F"/>
    <w:rsid w:val="00D64173"/>
    <w:rsid w:val="00D64FAC"/>
    <w:rsid w:val="00D66FA6"/>
    <w:rsid w:val="00D7036A"/>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97B4F"/>
    <w:rsid w:val="00DA0021"/>
    <w:rsid w:val="00DA09D2"/>
    <w:rsid w:val="00DA23DE"/>
    <w:rsid w:val="00DA54D9"/>
    <w:rsid w:val="00DA6001"/>
    <w:rsid w:val="00DB0A9E"/>
    <w:rsid w:val="00DB29E9"/>
    <w:rsid w:val="00DB4908"/>
    <w:rsid w:val="00DB4E11"/>
    <w:rsid w:val="00DB5E6B"/>
    <w:rsid w:val="00DB757E"/>
    <w:rsid w:val="00DC2381"/>
    <w:rsid w:val="00DC3632"/>
    <w:rsid w:val="00DC7745"/>
    <w:rsid w:val="00DD0692"/>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54C"/>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1F61"/>
    <w:rsid w:val="00E75E13"/>
    <w:rsid w:val="00E77B62"/>
    <w:rsid w:val="00E809DF"/>
    <w:rsid w:val="00E82B64"/>
    <w:rsid w:val="00E82DAB"/>
    <w:rsid w:val="00E835E4"/>
    <w:rsid w:val="00E85691"/>
    <w:rsid w:val="00E86410"/>
    <w:rsid w:val="00E94FAA"/>
    <w:rsid w:val="00E9500D"/>
    <w:rsid w:val="00E95174"/>
    <w:rsid w:val="00E952B2"/>
    <w:rsid w:val="00E95997"/>
    <w:rsid w:val="00E95B28"/>
    <w:rsid w:val="00E965AE"/>
    <w:rsid w:val="00E96E8D"/>
    <w:rsid w:val="00E972A9"/>
    <w:rsid w:val="00E97B26"/>
    <w:rsid w:val="00E97FCF"/>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8BE"/>
    <w:rsid w:val="00ED2DE5"/>
    <w:rsid w:val="00ED3986"/>
    <w:rsid w:val="00ED3EF0"/>
    <w:rsid w:val="00ED4217"/>
    <w:rsid w:val="00ED45BF"/>
    <w:rsid w:val="00EE2799"/>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49E6"/>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37C5F"/>
    <w:rsid w:val="00F40FB3"/>
    <w:rsid w:val="00F415AE"/>
    <w:rsid w:val="00F4190F"/>
    <w:rsid w:val="00F4583A"/>
    <w:rsid w:val="00F4651D"/>
    <w:rsid w:val="00F466CF"/>
    <w:rsid w:val="00F47B40"/>
    <w:rsid w:val="00F52E45"/>
    <w:rsid w:val="00F53036"/>
    <w:rsid w:val="00F53FBC"/>
    <w:rsid w:val="00F575E7"/>
    <w:rsid w:val="00F603C5"/>
    <w:rsid w:val="00F64E8F"/>
    <w:rsid w:val="00F66C41"/>
    <w:rsid w:val="00F70816"/>
    <w:rsid w:val="00F74752"/>
    <w:rsid w:val="00F74951"/>
    <w:rsid w:val="00F74FCA"/>
    <w:rsid w:val="00F77702"/>
    <w:rsid w:val="00F77CC0"/>
    <w:rsid w:val="00F8054A"/>
    <w:rsid w:val="00F80977"/>
    <w:rsid w:val="00F823C0"/>
    <w:rsid w:val="00F82AEC"/>
    <w:rsid w:val="00F8390F"/>
    <w:rsid w:val="00F83965"/>
    <w:rsid w:val="00F86D77"/>
    <w:rsid w:val="00F86ED5"/>
    <w:rsid w:val="00F87624"/>
    <w:rsid w:val="00F878A4"/>
    <w:rsid w:val="00F919E3"/>
    <w:rsid w:val="00F948A8"/>
    <w:rsid w:val="00F949DD"/>
    <w:rsid w:val="00F949F4"/>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25B6"/>
    <w:rsid w:val="00FD35C9"/>
    <w:rsid w:val="00FD491D"/>
    <w:rsid w:val="00FE06CC"/>
    <w:rsid w:val="00FE2342"/>
    <w:rsid w:val="00FE2AF8"/>
    <w:rsid w:val="00FE410D"/>
    <w:rsid w:val="00FE42F5"/>
    <w:rsid w:val="00FE497D"/>
    <w:rsid w:val="00FE4E4D"/>
    <w:rsid w:val="00FE582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subcommittees/cds" TargetMode="External" /><Relationship Id="rId11" Type="http://schemas.openxmlformats.org/officeDocument/2006/relationships/hyperlink" Target="https://pjm.com/committees-and-groups/subcommittees/disrs" TargetMode="External" /><Relationship Id="rId12" Type="http://schemas.openxmlformats.org/officeDocument/2006/relationships/hyperlink" Target="http://www.pjm.com/committees-and-groups/subcommittees/mss.aspx" TargetMode="External" /><Relationship Id="rId13" Type="http://schemas.openxmlformats.org/officeDocument/2006/relationships/hyperlink" Target="http://www.pjm.com/committees-and-groups/committees/mc.aspx" TargetMode="External" /><Relationship Id="rId14" Type="http://schemas.openxmlformats.org/officeDocument/2006/relationships/image" Target="media/image1.emf"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hyperlink" Target="https://www.pjm.com/committees-and-groups/committees/form-facilitator-feedback.aspx" TargetMode="External" /><Relationship Id="rId18" Type="http://schemas.openxmlformats.org/officeDocument/2006/relationships/hyperlink" Target="https://learn.pjm.com/" TargetMode="Externa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897c7e7-d8b7-438e-9e3f-b6099f9dd7ec" TargetMode="External" /><Relationship Id="rId6" Type="http://schemas.openxmlformats.org/officeDocument/2006/relationships/hyperlink" Target="https://pjm.com/committees-and-groups/issue-tracking/issue-tracking-details.aspx?Issue=00994cfc-6bb5-44e1-83d6-37002fcffe55" TargetMode="External" /><Relationship Id="rId7" Type="http://schemas.openxmlformats.org/officeDocument/2006/relationships/hyperlink" Target="https://pjm.com/committees-and-groups/issue-tracking/issue-tracking-details.aspx?Issue=7e4d5cb0-8418-4117-b6e0-1e20f48aa7b0" TargetMode="External" /><Relationship Id="rId8" Type="http://schemas.openxmlformats.org/officeDocument/2006/relationships/hyperlink" Target="https://www.pjm.com/committees-and-groups/task-forces/afmtf" TargetMode="External" /><Relationship Id="rId9" Type="http://schemas.openxmlformats.org/officeDocument/2006/relationships/hyperlink" Target="https://www.pjm.com/committees-and-groups/task-forces/rpct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4352B-07F9-46CB-AEF0-6E2DCF34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