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EA8922" w14:textId="1B7727B5" w:rsidR="00CC0472" w:rsidRPr="002E16A0" w:rsidRDefault="00CC0472" w:rsidP="00CC0472">
      <w:pPr>
        <w:pStyle w:val="MeetingDetails"/>
      </w:pPr>
      <w:r w:rsidRPr="002E16A0">
        <w:t>Market Implementation Committee</w:t>
      </w:r>
    </w:p>
    <w:p w14:paraId="679BCD11" w14:textId="2872FEB4" w:rsidR="00CC0472" w:rsidRPr="002E16A0" w:rsidRDefault="00032283" w:rsidP="00CC0472">
      <w:pPr>
        <w:pStyle w:val="MeetingDetails"/>
      </w:pPr>
      <w:r>
        <w:t>WebEx Only</w:t>
      </w:r>
    </w:p>
    <w:p w14:paraId="5F16FEB5" w14:textId="01D96447" w:rsidR="00CC0472" w:rsidRPr="002E16A0" w:rsidRDefault="00864B8C" w:rsidP="00CC0472">
      <w:pPr>
        <w:pStyle w:val="MeetingDetails"/>
      </w:pPr>
      <w:r>
        <w:t>October 7</w:t>
      </w:r>
      <w:r w:rsidR="00CC0472">
        <w:t xml:space="preserve"> 2020</w:t>
      </w:r>
    </w:p>
    <w:p w14:paraId="1036576C" w14:textId="45B08126" w:rsidR="00CC0472" w:rsidRDefault="00CC0472" w:rsidP="00CC0472">
      <w:pPr>
        <w:pStyle w:val="MeetingDetails"/>
      </w:pPr>
      <w:r>
        <w:t>9</w:t>
      </w:r>
      <w:r w:rsidRPr="002E16A0">
        <w:t>:</w:t>
      </w:r>
      <w:r w:rsidR="008F5C26">
        <w:t>0</w:t>
      </w:r>
      <w:r w:rsidRPr="002E16A0">
        <w:t xml:space="preserve">0 a.m. – </w:t>
      </w:r>
      <w:r w:rsidR="001057AB">
        <w:t>4</w:t>
      </w:r>
      <w:r>
        <w:t xml:space="preserve">:00 </w:t>
      </w:r>
      <w:r w:rsidRPr="002E16A0">
        <w:t>p.m. EPT</w:t>
      </w:r>
    </w:p>
    <w:p w14:paraId="0FC492C5" w14:textId="77777777" w:rsidR="00B62597" w:rsidRPr="00B62597" w:rsidRDefault="00B62597" w:rsidP="00B62597">
      <w:pPr>
        <w:spacing w:after="0" w:line="240" w:lineRule="auto"/>
        <w:rPr>
          <w:rFonts w:ascii="Arial Narrow" w:eastAsia="Times New Roman" w:hAnsi="Arial Narrow" w:cs="Times New Roman"/>
          <w:sz w:val="24"/>
          <w:szCs w:val="20"/>
        </w:rPr>
      </w:pPr>
    </w:p>
    <w:p w14:paraId="033F3C74" w14:textId="4D24CCA7" w:rsidR="00B62597" w:rsidRPr="00B62597" w:rsidRDefault="00CC0472" w:rsidP="009F52D5">
      <w:pPr>
        <w:pStyle w:val="PrimaryHeading"/>
        <w:rPr>
          <w:caps/>
        </w:rPr>
      </w:pPr>
      <w:bookmarkStart w:id="0" w:name="OLE_LINK5"/>
      <w:bookmarkStart w:id="1" w:name="OLE_LINK3"/>
      <w:r>
        <w:t>Administration (9</w:t>
      </w:r>
      <w:r w:rsidR="002B2F98">
        <w:t>:</w:t>
      </w:r>
      <w:r w:rsidR="008F5C26">
        <w:t>0</w:t>
      </w:r>
      <w:r>
        <w:t>0-9:</w:t>
      </w:r>
      <w:r w:rsidR="003565FE">
        <w:t>05</w:t>
      </w:r>
      <w:r w:rsidR="00B62597" w:rsidRPr="00B62597">
        <w:t>)</w:t>
      </w:r>
    </w:p>
    <w:bookmarkEnd w:id="0"/>
    <w:bookmarkEnd w:id="1"/>
    <w:p w14:paraId="6AFFE922" w14:textId="5AA747C7" w:rsidR="00303216" w:rsidRDefault="00864B8C" w:rsidP="00076049">
      <w:pPr>
        <w:pStyle w:val="SecondaryHeading-Numbered"/>
        <w:numPr>
          <w:ilvl w:val="0"/>
          <w:numId w:val="0"/>
        </w:numPr>
        <w:spacing w:after="0"/>
        <w:ind w:left="720"/>
        <w:rPr>
          <w:szCs w:val="24"/>
        </w:rPr>
      </w:pPr>
      <w:r>
        <w:rPr>
          <w:szCs w:val="24"/>
        </w:rPr>
        <w:t>Nicholas DiSciullo</w:t>
      </w:r>
      <w:r w:rsidR="001137B9" w:rsidRPr="00020CB5">
        <w:rPr>
          <w:szCs w:val="24"/>
        </w:rPr>
        <w:t xml:space="preserve"> will</w:t>
      </w:r>
      <w:r w:rsidR="00CC0472" w:rsidRPr="00020CB5">
        <w:rPr>
          <w:szCs w:val="24"/>
        </w:rPr>
        <w:t xml:space="preserve"> review the Antitrust, Code of Conduct, Publ</w:t>
      </w:r>
      <w:r w:rsidR="001137B9" w:rsidRPr="00020CB5">
        <w:rPr>
          <w:szCs w:val="24"/>
        </w:rPr>
        <w:t>ic Meetings/Media Participation and</w:t>
      </w:r>
      <w:r w:rsidR="00CC0472" w:rsidRPr="00020CB5">
        <w:rPr>
          <w:szCs w:val="24"/>
        </w:rPr>
        <w:t xml:space="preserve"> the WebEx Participant </w:t>
      </w:r>
      <w:r w:rsidR="001137B9" w:rsidRPr="00020CB5">
        <w:rPr>
          <w:szCs w:val="24"/>
        </w:rPr>
        <w:t>Identification Requirements</w:t>
      </w:r>
      <w:r w:rsidR="006E6EB3" w:rsidRPr="00020CB5">
        <w:rPr>
          <w:szCs w:val="24"/>
        </w:rPr>
        <w:t>.</w:t>
      </w:r>
    </w:p>
    <w:p w14:paraId="702F649F" w14:textId="77777777" w:rsidR="00020CB5" w:rsidRPr="00020CB5" w:rsidRDefault="00020CB5" w:rsidP="00076049">
      <w:pPr>
        <w:pStyle w:val="SecondaryHeading-Numbered"/>
        <w:numPr>
          <w:ilvl w:val="0"/>
          <w:numId w:val="0"/>
        </w:numPr>
        <w:spacing w:after="0"/>
        <w:ind w:left="720"/>
        <w:rPr>
          <w:szCs w:val="24"/>
        </w:rPr>
      </w:pPr>
    </w:p>
    <w:p w14:paraId="769FA7F9" w14:textId="762E6DF6" w:rsidR="00CC0472" w:rsidRDefault="00CC0472" w:rsidP="00CC0472">
      <w:pPr>
        <w:pStyle w:val="SecondaryHeading-Numbered"/>
        <w:numPr>
          <w:ilvl w:val="0"/>
          <w:numId w:val="0"/>
        </w:numPr>
        <w:spacing w:after="0"/>
        <w:ind w:left="720"/>
        <w:rPr>
          <w:szCs w:val="24"/>
        </w:rPr>
      </w:pPr>
      <w:r w:rsidRPr="00FF3875">
        <w:rPr>
          <w:szCs w:val="24"/>
        </w:rPr>
        <w:t>The Committee will be asked to approve th</w:t>
      </w:r>
      <w:r>
        <w:rPr>
          <w:szCs w:val="24"/>
        </w:rPr>
        <w:t>e dr</w:t>
      </w:r>
      <w:r w:rsidR="00340F6F">
        <w:rPr>
          <w:szCs w:val="24"/>
        </w:rPr>
        <w:t xml:space="preserve">aft minutes from the </w:t>
      </w:r>
      <w:r w:rsidR="00864B8C">
        <w:rPr>
          <w:szCs w:val="24"/>
        </w:rPr>
        <w:t>September</w:t>
      </w:r>
      <w:r w:rsidR="00E0351C">
        <w:rPr>
          <w:szCs w:val="24"/>
        </w:rPr>
        <w:t xml:space="preserve"> </w:t>
      </w:r>
      <w:r w:rsidR="00864B8C">
        <w:rPr>
          <w:szCs w:val="24"/>
        </w:rPr>
        <w:t>2</w:t>
      </w:r>
      <w:r w:rsidR="00340F6F">
        <w:rPr>
          <w:szCs w:val="24"/>
        </w:rPr>
        <w:t>, 2020</w:t>
      </w:r>
      <w:r w:rsidRPr="00FF3875">
        <w:rPr>
          <w:szCs w:val="24"/>
        </w:rPr>
        <w:t xml:space="preserve"> </w:t>
      </w:r>
      <w:r w:rsidRPr="00353746">
        <w:rPr>
          <w:szCs w:val="24"/>
        </w:rPr>
        <w:t xml:space="preserve">Market Implementation Committee </w:t>
      </w:r>
      <w:r w:rsidRPr="00FF3875">
        <w:rPr>
          <w:szCs w:val="24"/>
        </w:rPr>
        <w:t>meeting.</w:t>
      </w:r>
    </w:p>
    <w:p w14:paraId="36A6A881" w14:textId="6290316E" w:rsidR="00FE5827" w:rsidRDefault="00FE5827" w:rsidP="003565FE">
      <w:pPr>
        <w:pStyle w:val="SecondaryHeading-Numbered"/>
        <w:numPr>
          <w:ilvl w:val="0"/>
          <w:numId w:val="0"/>
        </w:numPr>
        <w:spacing w:after="0"/>
        <w:rPr>
          <w:szCs w:val="24"/>
        </w:rPr>
      </w:pPr>
    </w:p>
    <w:p w14:paraId="70ED4FB3" w14:textId="13C163C4" w:rsidR="00F74752" w:rsidRPr="006E29E0" w:rsidRDefault="00D64FAC" w:rsidP="006E29E0">
      <w:pPr>
        <w:pStyle w:val="PrimaryHeading"/>
      </w:pPr>
      <w:r>
        <w:t>Endorsements/Approvals</w:t>
      </w:r>
      <w:r w:rsidR="0011180C">
        <w:t xml:space="preserve"> (9:</w:t>
      </w:r>
      <w:r w:rsidR="00D33398">
        <w:t>05</w:t>
      </w:r>
      <w:r w:rsidR="004B2901">
        <w:t xml:space="preserve"> </w:t>
      </w:r>
      <w:r w:rsidR="00FE410D">
        <w:t xml:space="preserve">– </w:t>
      </w:r>
      <w:r w:rsidR="00D33398">
        <w:t>9</w:t>
      </w:r>
      <w:r w:rsidR="00FE410D">
        <w:t>:</w:t>
      </w:r>
      <w:r w:rsidR="00D33398">
        <w:t>55</w:t>
      </w:r>
      <w:r w:rsidR="001137B9">
        <w:t>)</w:t>
      </w:r>
    </w:p>
    <w:p w14:paraId="14B916AE" w14:textId="1CEA6399" w:rsidR="00864B8C" w:rsidRDefault="00864B8C" w:rsidP="009A4426">
      <w:pPr>
        <w:pStyle w:val="SecondaryHeading-Numbered"/>
        <w:numPr>
          <w:ilvl w:val="0"/>
          <w:numId w:val="4"/>
        </w:numPr>
        <w:spacing w:after="0"/>
        <w:rPr>
          <w:b/>
          <w:szCs w:val="24"/>
        </w:rPr>
      </w:pPr>
      <w:r>
        <w:rPr>
          <w:b/>
          <w:szCs w:val="24"/>
        </w:rPr>
        <w:t>Behind the Meter Generation (</w:t>
      </w:r>
      <w:r w:rsidR="00C93C80">
        <w:rPr>
          <w:b/>
          <w:szCs w:val="24"/>
        </w:rPr>
        <w:t>9:</w:t>
      </w:r>
      <w:r w:rsidR="00D33398">
        <w:rPr>
          <w:b/>
          <w:szCs w:val="24"/>
        </w:rPr>
        <w:t>05</w:t>
      </w:r>
      <w:r w:rsidR="00C93C80">
        <w:rPr>
          <w:b/>
          <w:szCs w:val="24"/>
        </w:rPr>
        <w:t xml:space="preserve"> – 9:</w:t>
      </w:r>
      <w:r w:rsidR="00D073A9">
        <w:rPr>
          <w:b/>
          <w:szCs w:val="24"/>
        </w:rPr>
        <w:t>2</w:t>
      </w:r>
      <w:r w:rsidR="00D33398">
        <w:rPr>
          <w:b/>
          <w:szCs w:val="24"/>
        </w:rPr>
        <w:t>0</w:t>
      </w:r>
      <w:r>
        <w:rPr>
          <w:b/>
          <w:szCs w:val="24"/>
        </w:rPr>
        <w:t>)</w:t>
      </w:r>
    </w:p>
    <w:p w14:paraId="7B6EFAF2" w14:textId="3A2C14F0" w:rsidR="00864B8C" w:rsidRDefault="00864B8C" w:rsidP="00864B8C">
      <w:pPr>
        <w:pStyle w:val="SecondaryHeading-Numbered"/>
        <w:numPr>
          <w:ilvl w:val="0"/>
          <w:numId w:val="0"/>
        </w:numPr>
        <w:spacing w:after="0"/>
        <w:ind w:left="720"/>
      </w:pPr>
      <w:r w:rsidRPr="00F344AD">
        <w:t xml:space="preserve">Terri Esterly </w:t>
      </w:r>
      <w:r>
        <w:t xml:space="preserve">will review the Problem Statement and Issue Charge addressing clarifications to the Behind the Meter Generation business rules related to </w:t>
      </w:r>
      <w:r w:rsidRPr="00441D2A">
        <w:t xml:space="preserve">a BTMG unit changing status from BTMG (netting against the load) to a resource participating </w:t>
      </w:r>
      <w:r>
        <w:t xml:space="preserve">in PJM Markets (and vice versa). </w:t>
      </w:r>
    </w:p>
    <w:p w14:paraId="1BA7DE8A" w14:textId="7892AC01" w:rsidR="00864B8C" w:rsidRDefault="00864B8C" w:rsidP="00864B8C">
      <w:pPr>
        <w:pStyle w:val="SecondaryHeading-Numbered"/>
        <w:numPr>
          <w:ilvl w:val="0"/>
          <w:numId w:val="0"/>
        </w:numPr>
        <w:spacing w:after="0"/>
        <w:ind w:left="720"/>
        <w:rPr>
          <w:b/>
        </w:rPr>
      </w:pPr>
      <w:r w:rsidRPr="00864B8C">
        <w:rPr>
          <w:b/>
        </w:rPr>
        <w:t>The committee will be asked to approve the problem statement and issue charge at this meeting.</w:t>
      </w:r>
    </w:p>
    <w:p w14:paraId="663CBA67" w14:textId="582D9716" w:rsidR="007426BB" w:rsidRPr="00864B8C" w:rsidRDefault="007426BB" w:rsidP="001F5FBA">
      <w:pPr>
        <w:pStyle w:val="SecondaryHeading-Numbered"/>
        <w:numPr>
          <w:ilvl w:val="0"/>
          <w:numId w:val="0"/>
        </w:numPr>
        <w:spacing w:after="0"/>
        <w:rPr>
          <w:b/>
        </w:rPr>
      </w:pPr>
    </w:p>
    <w:p w14:paraId="56DA1634" w14:textId="5B5BA2EC" w:rsidR="00864B8C" w:rsidRPr="00F344AD" w:rsidRDefault="00864B8C" w:rsidP="009A4426">
      <w:pPr>
        <w:pStyle w:val="ListParagraph"/>
        <w:numPr>
          <w:ilvl w:val="0"/>
          <w:numId w:val="4"/>
        </w:numPr>
        <w:autoSpaceDE w:val="0"/>
        <w:autoSpaceDN w:val="0"/>
        <w:spacing w:after="0" w:line="240" w:lineRule="auto"/>
        <w:rPr>
          <w:rFonts w:ascii="Arial Narrow" w:eastAsia="Times New Roman" w:hAnsi="Arial Narrow" w:cs="Times New Roman"/>
          <w:b/>
          <w:sz w:val="24"/>
          <w:szCs w:val="24"/>
        </w:rPr>
      </w:pPr>
      <w:r w:rsidRPr="00F344AD">
        <w:rPr>
          <w:rFonts w:ascii="Arial Narrow" w:eastAsia="Times New Roman" w:hAnsi="Arial Narrow" w:cs="Times New Roman"/>
          <w:b/>
          <w:sz w:val="24"/>
          <w:szCs w:val="24"/>
        </w:rPr>
        <w:t>Biennial Review of Manual 15</w:t>
      </w:r>
      <w:r>
        <w:rPr>
          <w:rFonts w:ascii="Arial Narrow" w:eastAsia="Times New Roman" w:hAnsi="Arial Narrow" w:cs="Times New Roman"/>
          <w:b/>
          <w:sz w:val="24"/>
          <w:szCs w:val="24"/>
        </w:rPr>
        <w:t xml:space="preserve"> (</w:t>
      </w:r>
      <w:r w:rsidR="00C93C80">
        <w:rPr>
          <w:rFonts w:ascii="Arial Narrow" w:eastAsia="Times New Roman" w:hAnsi="Arial Narrow" w:cs="Times New Roman"/>
          <w:b/>
          <w:sz w:val="24"/>
          <w:szCs w:val="24"/>
        </w:rPr>
        <w:t>9:</w:t>
      </w:r>
      <w:r w:rsidR="00D33398">
        <w:rPr>
          <w:rFonts w:ascii="Arial Narrow" w:eastAsia="Times New Roman" w:hAnsi="Arial Narrow" w:cs="Times New Roman"/>
          <w:b/>
          <w:sz w:val="24"/>
          <w:szCs w:val="24"/>
        </w:rPr>
        <w:t>20</w:t>
      </w:r>
      <w:r w:rsidR="00C93C80">
        <w:rPr>
          <w:rFonts w:ascii="Arial Narrow" w:eastAsia="Times New Roman" w:hAnsi="Arial Narrow" w:cs="Times New Roman"/>
          <w:b/>
          <w:sz w:val="24"/>
          <w:szCs w:val="24"/>
        </w:rPr>
        <w:t xml:space="preserve"> – 9:</w:t>
      </w:r>
      <w:r w:rsidR="00D073A9">
        <w:rPr>
          <w:rFonts w:ascii="Arial Narrow" w:eastAsia="Times New Roman" w:hAnsi="Arial Narrow" w:cs="Times New Roman"/>
          <w:b/>
          <w:sz w:val="24"/>
          <w:szCs w:val="24"/>
        </w:rPr>
        <w:t>4</w:t>
      </w:r>
      <w:r w:rsidR="00D33398">
        <w:rPr>
          <w:rFonts w:ascii="Arial Narrow" w:eastAsia="Times New Roman" w:hAnsi="Arial Narrow" w:cs="Times New Roman"/>
          <w:b/>
          <w:sz w:val="24"/>
          <w:szCs w:val="24"/>
        </w:rPr>
        <w:t>0</w:t>
      </w:r>
      <w:r>
        <w:rPr>
          <w:rFonts w:ascii="Arial Narrow" w:eastAsia="Times New Roman" w:hAnsi="Arial Narrow" w:cs="Times New Roman"/>
          <w:b/>
          <w:sz w:val="24"/>
          <w:szCs w:val="24"/>
        </w:rPr>
        <w:t>)</w:t>
      </w:r>
    </w:p>
    <w:p w14:paraId="0792B923" w14:textId="24B3C99F" w:rsidR="00864B8C" w:rsidRDefault="00864B8C" w:rsidP="00864B8C">
      <w:pPr>
        <w:pStyle w:val="ListParagraph"/>
        <w:autoSpaceDE w:val="0"/>
        <w:autoSpaceDN w:val="0"/>
        <w:spacing w:after="0" w:line="240" w:lineRule="auto"/>
        <w:rPr>
          <w:rFonts w:ascii="Arial Narrow" w:eastAsia="Times New Roman" w:hAnsi="Arial Narrow" w:cs="Times New Roman"/>
          <w:sz w:val="24"/>
          <w:szCs w:val="24"/>
        </w:rPr>
      </w:pPr>
      <w:r>
        <w:rPr>
          <w:rFonts w:ascii="Arial Narrow" w:eastAsia="Times New Roman" w:hAnsi="Arial Narrow" w:cs="Times New Roman"/>
          <w:sz w:val="24"/>
          <w:szCs w:val="24"/>
        </w:rPr>
        <w:t>Gabrielle Genuario and Roger Cao will review updates to Manual 15 as part of the Biennial Review.</w:t>
      </w:r>
    </w:p>
    <w:p w14:paraId="204A98AE" w14:textId="6B08CA58" w:rsidR="00864B8C" w:rsidRDefault="00864B8C" w:rsidP="00864B8C">
      <w:pPr>
        <w:pStyle w:val="SecondaryHeading-Numbered"/>
        <w:numPr>
          <w:ilvl w:val="0"/>
          <w:numId w:val="0"/>
        </w:numPr>
        <w:spacing w:after="0"/>
        <w:ind w:left="720"/>
        <w:rPr>
          <w:b/>
        </w:rPr>
      </w:pPr>
      <w:r w:rsidRPr="00864B8C">
        <w:rPr>
          <w:b/>
        </w:rPr>
        <w:t xml:space="preserve">The committee will be asked to </w:t>
      </w:r>
      <w:r>
        <w:rPr>
          <w:b/>
        </w:rPr>
        <w:t>endorse the Manual 15 revisions</w:t>
      </w:r>
      <w:r w:rsidRPr="00864B8C">
        <w:rPr>
          <w:b/>
        </w:rPr>
        <w:t xml:space="preserve"> at this meeting.</w:t>
      </w:r>
    </w:p>
    <w:p w14:paraId="50479BBC" w14:textId="77777777" w:rsidR="00D15DC4" w:rsidRPr="00864B8C" w:rsidRDefault="00D15DC4" w:rsidP="00864B8C">
      <w:pPr>
        <w:pStyle w:val="SecondaryHeading-Numbered"/>
        <w:numPr>
          <w:ilvl w:val="0"/>
          <w:numId w:val="0"/>
        </w:numPr>
        <w:spacing w:after="0"/>
        <w:ind w:left="720"/>
        <w:rPr>
          <w:b/>
        </w:rPr>
      </w:pPr>
    </w:p>
    <w:p w14:paraId="6BE39F9D" w14:textId="448603E8" w:rsidR="006B51D3" w:rsidRPr="00CB2FD3" w:rsidRDefault="006B51D3" w:rsidP="009A4426">
      <w:pPr>
        <w:pStyle w:val="ListParagraph"/>
        <w:numPr>
          <w:ilvl w:val="0"/>
          <w:numId w:val="4"/>
        </w:numPr>
        <w:autoSpaceDE w:val="0"/>
        <w:autoSpaceDN w:val="0"/>
        <w:spacing w:after="0" w:line="240" w:lineRule="auto"/>
        <w:rPr>
          <w:rFonts w:ascii="Arial Narrow" w:eastAsia="Times New Roman" w:hAnsi="Arial Narrow" w:cs="Times New Roman"/>
          <w:b/>
          <w:sz w:val="24"/>
          <w:szCs w:val="24"/>
        </w:rPr>
      </w:pPr>
      <w:r w:rsidRPr="00CB2FD3">
        <w:rPr>
          <w:rFonts w:ascii="Arial Narrow" w:eastAsia="Times New Roman" w:hAnsi="Arial Narrow" w:cs="Times New Roman"/>
          <w:b/>
          <w:sz w:val="24"/>
          <w:szCs w:val="24"/>
        </w:rPr>
        <w:t xml:space="preserve">Manual </w:t>
      </w:r>
      <w:r>
        <w:rPr>
          <w:rFonts w:ascii="Arial Narrow" w:eastAsia="Times New Roman" w:hAnsi="Arial Narrow" w:cs="Times New Roman"/>
          <w:b/>
          <w:sz w:val="24"/>
          <w:szCs w:val="24"/>
        </w:rPr>
        <w:t>18</w:t>
      </w:r>
      <w:r w:rsidRPr="00CB2FD3">
        <w:rPr>
          <w:rFonts w:ascii="Arial Narrow" w:eastAsia="Times New Roman" w:hAnsi="Arial Narrow" w:cs="Times New Roman"/>
          <w:b/>
          <w:sz w:val="24"/>
          <w:szCs w:val="24"/>
        </w:rPr>
        <w:t xml:space="preserve"> Updates</w:t>
      </w:r>
      <w:r>
        <w:rPr>
          <w:rFonts w:ascii="Arial Narrow" w:eastAsia="Times New Roman" w:hAnsi="Arial Narrow" w:cs="Times New Roman"/>
          <w:b/>
          <w:sz w:val="24"/>
          <w:szCs w:val="24"/>
        </w:rPr>
        <w:t xml:space="preserve"> (</w:t>
      </w:r>
      <w:r w:rsidR="00C93C80">
        <w:rPr>
          <w:rFonts w:ascii="Arial Narrow" w:eastAsia="Times New Roman" w:hAnsi="Arial Narrow" w:cs="Times New Roman"/>
          <w:b/>
          <w:sz w:val="24"/>
          <w:szCs w:val="24"/>
        </w:rPr>
        <w:t>9:</w:t>
      </w:r>
      <w:r w:rsidR="00D33398">
        <w:rPr>
          <w:rFonts w:ascii="Arial Narrow" w:eastAsia="Times New Roman" w:hAnsi="Arial Narrow" w:cs="Times New Roman"/>
          <w:b/>
          <w:sz w:val="24"/>
          <w:szCs w:val="24"/>
        </w:rPr>
        <w:t>40</w:t>
      </w:r>
      <w:r>
        <w:rPr>
          <w:rFonts w:ascii="Arial Narrow" w:eastAsia="Times New Roman" w:hAnsi="Arial Narrow" w:cs="Times New Roman"/>
          <w:b/>
          <w:sz w:val="24"/>
          <w:szCs w:val="24"/>
        </w:rPr>
        <w:t xml:space="preserve"> – </w:t>
      </w:r>
      <w:r w:rsidR="00D33398">
        <w:rPr>
          <w:rFonts w:ascii="Arial Narrow" w:eastAsia="Times New Roman" w:hAnsi="Arial Narrow" w:cs="Times New Roman"/>
          <w:b/>
          <w:sz w:val="24"/>
          <w:szCs w:val="24"/>
        </w:rPr>
        <w:t>9</w:t>
      </w:r>
      <w:r>
        <w:rPr>
          <w:rFonts w:ascii="Arial Narrow" w:eastAsia="Times New Roman" w:hAnsi="Arial Narrow" w:cs="Times New Roman"/>
          <w:b/>
          <w:sz w:val="24"/>
          <w:szCs w:val="24"/>
        </w:rPr>
        <w:t>:</w:t>
      </w:r>
      <w:r w:rsidR="00D33398">
        <w:rPr>
          <w:rFonts w:ascii="Arial Narrow" w:eastAsia="Times New Roman" w:hAnsi="Arial Narrow" w:cs="Times New Roman"/>
          <w:b/>
          <w:sz w:val="24"/>
          <w:szCs w:val="24"/>
        </w:rPr>
        <w:t>55</w:t>
      </w:r>
      <w:r>
        <w:rPr>
          <w:rFonts w:ascii="Arial Narrow" w:eastAsia="Times New Roman" w:hAnsi="Arial Narrow" w:cs="Times New Roman"/>
          <w:b/>
          <w:sz w:val="24"/>
          <w:szCs w:val="24"/>
        </w:rPr>
        <w:t>)</w:t>
      </w:r>
    </w:p>
    <w:p w14:paraId="166F3436" w14:textId="2423DA45" w:rsidR="006B51D3" w:rsidRPr="00045C85" w:rsidRDefault="00F1257E" w:rsidP="006B51D3">
      <w:pPr>
        <w:pStyle w:val="ListParagraph"/>
        <w:autoSpaceDE w:val="0"/>
        <w:autoSpaceDN w:val="0"/>
        <w:spacing w:after="0" w:line="240" w:lineRule="auto"/>
        <w:rPr>
          <w:rFonts w:ascii="Arial Narrow" w:eastAsia="Times New Roman" w:hAnsi="Arial Narrow" w:cs="Times New Roman"/>
          <w:sz w:val="24"/>
          <w:szCs w:val="24"/>
        </w:rPr>
      </w:pPr>
      <w:r>
        <w:rPr>
          <w:rFonts w:ascii="Arial Narrow" w:eastAsia="Times New Roman" w:hAnsi="Arial Narrow" w:cs="Times New Roman"/>
          <w:sz w:val="24"/>
          <w:szCs w:val="24"/>
        </w:rPr>
        <w:t>Jeff Bastian will r</w:t>
      </w:r>
      <w:r w:rsidR="006003B5">
        <w:rPr>
          <w:rFonts w:ascii="Arial Narrow" w:eastAsia="Times New Roman" w:hAnsi="Arial Narrow" w:cs="Times New Roman"/>
          <w:sz w:val="24"/>
          <w:szCs w:val="24"/>
        </w:rPr>
        <w:t>eview</w:t>
      </w:r>
      <w:r w:rsidR="006B51D3">
        <w:rPr>
          <w:rFonts w:ascii="Arial Narrow" w:eastAsia="Times New Roman" w:hAnsi="Arial Narrow" w:cs="Times New Roman"/>
          <w:sz w:val="24"/>
          <w:szCs w:val="24"/>
        </w:rPr>
        <w:t xml:space="preserve"> the Problem Statement and Issue Charge addressing a minor correction to Manual 18 with regards to an effective date for notifying pseudo-tied resource owners of their assigned LDA prior to each delivery year.</w:t>
      </w:r>
    </w:p>
    <w:p w14:paraId="2FC6888A" w14:textId="1E4834D3" w:rsidR="00F344AD" w:rsidRDefault="006B51D3" w:rsidP="007426BB">
      <w:pPr>
        <w:pStyle w:val="ListParagraph"/>
        <w:autoSpaceDE w:val="0"/>
        <w:autoSpaceDN w:val="0"/>
        <w:spacing w:after="0" w:line="240" w:lineRule="auto"/>
        <w:rPr>
          <w:rFonts w:ascii="Arial Narrow" w:hAnsi="Arial Narrow" w:cs="Calibri"/>
          <w:b/>
          <w:bCs/>
        </w:rPr>
      </w:pPr>
      <w:r>
        <w:rPr>
          <w:rFonts w:ascii="Arial Narrow" w:hAnsi="Arial Narrow" w:cs="Calibri"/>
          <w:b/>
          <w:bCs/>
        </w:rPr>
        <w:t xml:space="preserve">The committee will be asked to approve the issue charge and endorse the proposed revisions to Manual 18 as part of the Quick Fix process outlined in Section 8.6.1 of Manual 34 at </w:t>
      </w:r>
      <w:r w:rsidR="00F1257E">
        <w:rPr>
          <w:rFonts w:ascii="Arial Narrow" w:hAnsi="Arial Narrow" w:cs="Calibri"/>
          <w:b/>
          <w:bCs/>
        </w:rPr>
        <w:t>this</w:t>
      </w:r>
      <w:r>
        <w:rPr>
          <w:rFonts w:ascii="Arial Narrow" w:hAnsi="Arial Narrow" w:cs="Calibri"/>
          <w:b/>
          <w:bCs/>
        </w:rPr>
        <w:t xml:space="preserve"> meeting.</w:t>
      </w:r>
    </w:p>
    <w:p w14:paraId="531F44E3" w14:textId="77777777" w:rsidR="001F5FBA" w:rsidRPr="007426BB" w:rsidRDefault="001F5FBA" w:rsidP="007426BB">
      <w:pPr>
        <w:pStyle w:val="ListParagraph"/>
        <w:autoSpaceDE w:val="0"/>
        <w:autoSpaceDN w:val="0"/>
        <w:spacing w:after="0" w:line="240" w:lineRule="auto"/>
        <w:rPr>
          <w:rFonts w:ascii="Arial Narrow" w:eastAsia="Times New Roman" w:hAnsi="Arial Narrow" w:cs="Times New Roman"/>
          <w:sz w:val="24"/>
          <w:szCs w:val="24"/>
        </w:rPr>
      </w:pPr>
    </w:p>
    <w:p w14:paraId="708B525A" w14:textId="14C140C5" w:rsidR="00976181" w:rsidRPr="0099276E" w:rsidRDefault="006E29E0" w:rsidP="0099276E">
      <w:pPr>
        <w:pStyle w:val="PrimaryHeading"/>
      </w:pPr>
      <w:r>
        <w:t>F</w:t>
      </w:r>
      <w:r w:rsidR="00045C85">
        <w:t>irst Readings (</w:t>
      </w:r>
      <w:r w:rsidR="00D33398">
        <w:t>9</w:t>
      </w:r>
      <w:r>
        <w:t>:</w:t>
      </w:r>
      <w:r w:rsidR="00D33398">
        <w:t>55</w:t>
      </w:r>
      <w:r>
        <w:t xml:space="preserve"> -</w:t>
      </w:r>
      <w:r w:rsidR="00677B9F">
        <w:t xml:space="preserve"> </w:t>
      </w:r>
      <w:r w:rsidR="00D33398">
        <w:t>11</w:t>
      </w:r>
      <w:r w:rsidR="00677B9F">
        <w:t>:</w:t>
      </w:r>
      <w:r w:rsidR="00D33398">
        <w:t>10</w:t>
      </w:r>
      <w:r>
        <w:t>)</w:t>
      </w:r>
    </w:p>
    <w:p w14:paraId="0A003C1F" w14:textId="26746540" w:rsidR="00FA675F" w:rsidRDefault="00FA675F" w:rsidP="009A4426">
      <w:pPr>
        <w:pStyle w:val="ListSubhead1"/>
        <w:numPr>
          <w:ilvl w:val="0"/>
          <w:numId w:val="4"/>
        </w:numPr>
        <w:contextualSpacing/>
        <w:rPr>
          <w:szCs w:val="24"/>
        </w:rPr>
      </w:pPr>
      <w:r>
        <w:rPr>
          <w:szCs w:val="24"/>
        </w:rPr>
        <w:t>Fuel Cost Policy Enhancements (</w:t>
      </w:r>
      <w:r w:rsidR="00D33398">
        <w:rPr>
          <w:szCs w:val="24"/>
        </w:rPr>
        <w:t>9</w:t>
      </w:r>
      <w:r w:rsidR="00C93C80">
        <w:rPr>
          <w:szCs w:val="24"/>
        </w:rPr>
        <w:t>:</w:t>
      </w:r>
      <w:r w:rsidR="00D33398">
        <w:rPr>
          <w:szCs w:val="24"/>
        </w:rPr>
        <w:t>55</w:t>
      </w:r>
      <w:r w:rsidR="00C93C80">
        <w:rPr>
          <w:szCs w:val="24"/>
        </w:rPr>
        <w:t xml:space="preserve"> – 10:</w:t>
      </w:r>
      <w:r w:rsidR="00D33398">
        <w:rPr>
          <w:szCs w:val="24"/>
        </w:rPr>
        <w:t>25</w:t>
      </w:r>
      <w:r>
        <w:rPr>
          <w:szCs w:val="24"/>
        </w:rPr>
        <w:t>)</w:t>
      </w:r>
    </w:p>
    <w:p w14:paraId="460F1F58" w14:textId="16575896" w:rsidR="00FA675F" w:rsidRPr="00FA675F" w:rsidRDefault="00FA675F" w:rsidP="009A4426">
      <w:pPr>
        <w:pStyle w:val="ListSubhead1"/>
        <w:numPr>
          <w:ilvl w:val="0"/>
          <w:numId w:val="5"/>
        </w:numPr>
        <w:contextualSpacing/>
        <w:rPr>
          <w:b w:val="0"/>
          <w:szCs w:val="24"/>
        </w:rPr>
      </w:pPr>
      <w:r w:rsidRPr="00FA675F">
        <w:rPr>
          <w:b w:val="0"/>
          <w:szCs w:val="24"/>
        </w:rPr>
        <w:t>Bhavana Keshavamurthy will provide a first read of the PSEG proposal addressing Key Work Activity 4 of the Fuel Cost Policy Enhanc</w:t>
      </w:r>
      <w:r w:rsidR="00166C3A">
        <w:rPr>
          <w:b w:val="0"/>
          <w:szCs w:val="24"/>
        </w:rPr>
        <w:t>e</w:t>
      </w:r>
      <w:r w:rsidRPr="00FA675F">
        <w:rPr>
          <w:b w:val="0"/>
          <w:szCs w:val="24"/>
        </w:rPr>
        <w:t>ments Issue Charge.</w:t>
      </w:r>
    </w:p>
    <w:p w14:paraId="1433D4BC" w14:textId="03067659" w:rsidR="00FA675F" w:rsidRDefault="00FA675F" w:rsidP="009A4426">
      <w:pPr>
        <w:pStyle w:val="ListSubhead1"/>
        <w:numPr>
          <w:ilvl w:val="0"/>
          <w:numId w:val="5"/>
        </w:numPr>
        <w:contextualSpacing/>
        <w:rPr>
          <w:b w:val="0"/>
          <w:szCs w:val="24"/>
        </w:rPr>
      </w:pPr>
      <w:r w:rsidRPr="00FA675F">
        <w:rPr>
          <w:b w:val="0"/>
          <w:szCs w:val="24"/>
        </w:rPr>
        <w:t>Catherine Tyler, Monitoring Analytics, will present the IMM’s comments.</w:t>
      </w:r>
    </w:p>
    <w:p w14:paraId="29F6E0EB" w14:textId="754F675D" w:rsidR="00FA675F" w:rsidRDefault="00FA675F" w:rsidP="00FA675F">
      <w:pPr>
        <w:pStyle w:val="ListSubhead1"/>
        <w:numPr>
          <w:ilvl w:val="0"/>
          <w:numId w:val="0"/>
        </w:numPr>
        <w:ind w:left="1080"/>
        <w:contextualSpacing/>
        <w:rPr>
          <w:b w:val="0"/>
          <w:szCs w:val="24"/>
        </w:rPr>
      </w:pPr>
    </w:p>
    <w:p w14:paraId="2A8B08B0" w14:textId="18989B20" w:rsidR="002F4404" w:rsidRPr="00AB289F" w:rsidRDefault="002F4404" w:rsidP="002F4404">
      <w:pPr>
        <w:pStyle w:val="ListSubhead1"/>
        <w:numPr>
          <w:ilvl w:val="0"/>
          <w:numId w:val="0"/>
        </w:numPr>
        <w:ind w:left="720"/>
        <w:contextualSpacing/>
        <w:rPr>
          <w:rStyle w:val="Hyperlink"/>
          <w:szCs w:val="24"/>
        </w:rPr>
      </w:pPr>
      <w:r>
        <w:rPr>
          <w:b w:val="0"/>
        </w:rPr>
        <w:fldChar w:fldCharType="begin"/>
      </w:r>
      <w:r>
        <w:rPr>
          <w:b w:val="0"/>
        </w:rPr>
        <w:instrText>HYPERLINK "https://www.pjm.com/committees-and-groups/issue-tracking/issue-tracking-details.aspx?Issue=%7b507B0C86-D058-4D4B-8F8F-79008C49126B%7d"</w:instrText>
      </w:r>
      <w:r>
        <w:rPr>
          <w:b w:val="0"/>
        </w:rPr>
        <w:fldChar w:fldCharType="separate"/>
      </w:r>
      <w:r w:rsidRPr="00AB289F">
        <w:rPr>
          <w:rStyle w:val="Hyperlink"/>
          <w:b w:val="0"/>
        </w:rPr>
        <w:t xml:space="preserve">Issue Tracking: </w:t>
      </w:r>
      <w:r>
        <w:rPr>
          <w:rStyle w:val="Hyperlink"/>
          <w:b w:val="0"/>
        </w:rPr>
        <w:t>Fuel Cost Policy</w:t>
      </w:r>
    </w:p>
    <w:p w14:paraId="023D59B8" w14:textId="32D90F1F" w:rsidR="002F4404" w:rsidRPr="00FA675F" w:rsidRDefault="002F4404" w:rsidP="002F4404">
      <w:pPr>
        <w:pStyle w:val="ListSubhead1"/>
        <w:numPr>
          <w:ilvl w:val="0"/>
          <w:numId w:val="0"/>
        </w:numPr>
        <w:ind w:left="1080"/>
        <w:contextualSpacing/>
        <w:rPr>
          <w:b w:val="0"/>
          <w:szCs w:val="24"/>
        </w:rPr>
      </w:pPr>
      <w:r>
        <w:rPr>
          <w:b w:val="0"/>
        </w:rPr>
        <w:fldChar w:fldCharType="end"/>
      </w:r>
    </w:p>
    <w:p w14:paraId="461E9066" w14:textId="54FA6802" w:rsidR="00FA675F" w:rsidRDefault="00FA675F" w:rsidP="009A4426">
      <w:pPr>
        <w:pStyle w:val="ListSubhead1"/>
        <w:numPr>
          <w:ilvl w:val="0"/>
          <w:numId w:val="4"/>
        </w:numPr>
        <w:contextualSpacing/>
        <w:rPr>
          <w:szCs w:val="24"/>
        </w:rPr>
      </w:pPr>
      <w:r>
        <w:rPr>
          <w:szCs w:val="24"/>
        </w:rPr>
        <w:t xml:space="preserve">Real Time Values </w:t>
      </w:r>
      <w:r w:rsidR="00E104D5">
        <w:rPr>
          <w:szCs w:val="24"/>
        </w:rPr>
        <w:t xml:space="preserve">Market Rules </w:t>
      </w:r>
      <w:r>
        <w:rPr>
          <w:szCs w:val="24"/>
        </w:rPr>
        <w:t>(</w:t>
      </w:r>
      <w:r w:rsidR="00C93C80">
        <w:rPr>
          <w:szCs w:val="24"/>
        </w:rPr>
        <w:t>10:</w:t>
      </w:r>
      <w:r w:rsidR="00D33398">
        <w:rPr>
          <w:szCs w:val="24"/>
        </w:rPr>
        <w:t>25</w:t>
      </w:r>
      <w:r w:rsidR="00C93C80">
        <w:rPr>
          <w:szCs w:val="24"/>
        </w:rPr>
        <w:t xml:space="preserve"> – </w:t>
      </w:r>
      <w:r w:rsidR="00D33398">
        <w:rPr>
          <w:szCs w:val="24"/>
        </w:rPr>
        <w:t>10</w:t>
      </w:r>
      <w:r w:rsidR="00C93C80">
        <w:rPr>
          <w:szCs w:val="24"/>
        </w:rPr>
        <w:t>:</w:t>
      </w:r>
      <w:r w:rsidR="00D33398">
        <w:rPr>
          <w:szCs w:val="24"/>
        </w:rPr>
        <w:t>55</w:t>
      </w:r>
      <w:r>
        <w:rPr>
          <w:szCs w:val="24"/>
        </w:rPr>
        <w:t>)</w:t>
      </w:r>
    </w:p>
    <w:p w14:paraId="0D882EDF" w14:textId="76FCFF99" w:rsidR="00166C3A" w:rsidRPr="002C05AD" w:rsidRDefault="002C05AD" w:rsidP="009A4426">
      <w:pPr>
        <w:pStyle w:val="ListSubhead1"/>
        <w:numPr>
          <w:ilvl w:val="0"/>
          <w:numId w:val="6"/>
        </w:numPr>
        <w:contextualSpacing/>
        <w:rPr>
          <w:b w:val="0"/>
          <w:szCs w:val="24"/>
        </w:rPr>
      </w:pPr>
      <w:r w:rsidRPr="002C05AD">
        <w:rPr>
          <w:b w:val="0"/>
          <w:szCs w:val="24"/>
        </w:rPr>
        <w:lastRenderedPageBreak/>
        <w:t xml:space="preserve">Lauren Strella Wahba will </w:t>
      </w:r>
      <w:r w:rsidR="00BA455B">
        <w:rPr>
          <w:b w:val="0"/>
          <w:szCs w:val="24"/>
        </w:rPr>
        <w:t xml:space="preserve">provide an update on the work completed during the MIC Special Session meetings and will </w:t>
      </w:r>
      <w:r w:rsidRPr="002C05AD">
        <w:rPr>
          <w:b w:val="0"/>
          <w:szCs w:val="24"/>
        </w:rPr>
        <w:t xml:space="preserve">review </w:t>
      </w:r>
      <w:r w:rsidR="00BA455B">
        <w:rPr>
          <w:b w:val="0"/>
          <w:szCs w:val="24"/>
        </w:rPr>
        <w:t xml:space="preserve">the </w:t>
      </w:r>
      <w:r>
        <w:rPr>
          <w:b w:val="0"/>
          <w:szCs w:val="24"/>
        </w:rPr>
        <w:t>s</w:t>
      </w:r>
      <w:r w:rsidR="00BA455B">
        <w:rPr>
          <w:b w:val="0"/>
          <w:szCs w:val="24"/>
        </w:rPr>
        <w:t>olution</w:t>
      </w:r>
      <w:r w:rsidR="00166C3A" w:rsidRPr="002C05AD">
        <w:rPr>
          <w:b w:val="0"/>
          <w:szCs w:val="24"/>
        </w:rPr>
        <w:t xml:space="preserve"> packages </w:t>
      </w:r>
      <w:r w:rsidR="00D15DC4">
        <w:rPr>
          <w:b w:val="0"/>
          <w:szCs w:val="24"/>
        </w:rPr>
        <w:t>from</w:t>
      </w:r>
      <w:r w:rsidR="00166C3A" w:rsidRPr="002C05AD">
        <w:rPr>
          <w:b w:val="0"/>
          <w:szCs w:val="24"/>
        </w:rPr>
        <w:t xml:space="preserve"> the </w:t>
      </w:r>
      <w:r w:rsidR="00D15DC4">
        <w:rPr>
          <w:b w:val="0"/>
          <w:szCs w:val="24"/>
        </w:rPr>
        <w:t>Real Time Values Market Rules</w:t>
      </w:r>
      <w:r w:rsidR="00A5386E">
        <w:rPr>
          <w:b w:val="0"/>
          <w:szCs w:val="24"/>
        </w:rPr>
        <w:t xml:space="preserve"> matrix.</w:t>
      </w:r>
    </w:p>
    <w:p w14:paraId="2D21EB21" w14:textId="59C0A750" w:rsidR="00FA675F" w:rsidRDefault="00D15DC4" w:rsidP="009A4426">
      <w:pPr>
        <w:pStyle w:val="ListSubhead1"/>
        <w:numPr>
          <w:ilvl w:val="0"/>
          <w:numId w:val="6"/>
        </w:numPr>
        <w:contextualSpacing/>
        <w:rPr>
          <w:b w:val="0"/>
          <w:szCs w:val="24"/>
        </w:rPr>
      </w:pPr>
      <w:r>
        <w:rPr>
          <w:b w:val="0"/>
          <w:szCs w:val="24"/>
        </w:rPr>
        <w:t>The IMM will present the details of their package on the Real Time Values issue.</w:t>
      </w:r>
    </w:p>
    <w:p w14:paraId="4EDF92E9" w14:textId="1640FFB9" w:rsidR="00AB289F" w:rsidRDefault="00AB289F" w:rsidP="00AB289F">
      <w:pPr>
        <w:pStyle w:val="ListSubhead1"/>
        <w:numPr>
          <w:ilvl w:val="0"/>
          <w:numId w:val="0"/>
        </w:numPr>
        <w:ind w:left="360" w:hanging="360"/>
        <w:contextualSpacing/>
        <w:rPr>
          <w:b w:val="0"/>
          <w:szCs w:val="24"/>
        </w:rPr>
      </w:pPr>
    </w:p>
    <w:p w14:paraId="712DD3FA" w14:textId="0D3B1067" w:rsidR="00AB289F" w:rsidRPr="00AB289F" w:rsidRDefault="00AB289F" w:rsidP="00AB289F">
      <w:pPr>
        <w:pStyle w:val="ListSubhead1"/>
        <w:numPr>
          <w:ilvl w:val="0"/>
          <w:numId w:val="0"/>
        </w:numPr>
        <w:ind w:left="720"/>
        <w:contextualSpacing/>
        <w:rPr>
          <w:rStyle w:val="Hyperlink"/>
          <w:szCs w:val="24"/>
        </w:rPr>
      </w:pPr>
      <w:r>
        <w:rPr>
          <w:b w:val="0"/>
        </w:rPr>
        <w:fldChar w:fldCharType="begin"/>
      </w:r>
      <w:r>
        <w:rPr>
          <w:b w:val="0"/>
        </w:rPr>
        <w:instrText xml:space="preserve"> HYPERLINK "https://www.pjm.com/committees-and-groups/issue-tracking/issue-tracking-details.aspx?Issue=%7b29759A0E-9052-4648-80F8-C5E1E1E2DD25%7d" </w:instrText>
      </w:r>
      <w:r>
        <w:rPr>
          <w:b w:val="0"/>
        </w:rPr>
        <w:fldChar w:fldCharType="separate"/>
      </w:r>
      <w:r w:rsidRPr="00AB289F">
        <w:rPr>
          <w:rStyle w:val="Hyperlink"/>
          <w:b w:val="0"/>
        </w:rPr>
        <w:t xml:space="preserve">Issue Tracking: </w:t>
      </w:r>
      <w:r>
        <w:rPr>
          <w:rStyle w:val="Hyperlink"/>
          <w:b w:val="0"/>
        </w:rPr>
        <w:t>Real Time Market Values</w:t>
      </w:r>
    </w:p>
    <w:p w14:paraId="569F269C" w14:textId="2C461509" w:rsidR="00AB289F" w:rsidRDefault="00AB289F" w:rsidP="00AB289F">
      <w:pPr>
        <w:pStyle w:val="ListSubhead1"/>
        <w:numPr>
          <w:ilvl w:val="0"/>
          <w:numId w:val="0"/>
        </w:numPr>
        <w:ind w:left="360" w:hanging="360"/>
        <w:contextualSpacing/>
        <w:rPr>
          <w:b w:val="0"/>
          <w:szCs w:val="24"/>
        </w:rPr>
      </w:pPr>
      <w:r>
        <w:rPr>
          <w:b w:val="0"/>
        </w:rPr>
        <w:fldChar w:fldCharType="end"/>
      </w:r>
    </w:p>
    <w:p w14:paraId="31AAE8FC" w14:textId="24F9B7AB" w:rsidR="001B4C56" w:rsidRPr="00A07205" w:rsidRDefault="00DC3632" w:rsidP="009A4426">
      <w:pPr>
        <w:pStyle w:val="ListParagraph"/>
        <w:numPr>
          <w:ilvl w:val="0"/>
          <w:numId w:val="4"/>
        </w:numPr>
        <w:autoSpaceDE w:val="0"/>
        <w:autoSpaceDN w:val="0"/>
        <w:spacing w:after="0" w:line="240" w:lineRule="auto"/>
        <w:rPr>
          <w:rFonts w:ascii="Arial Narrow" w:eastAsia="Times New Roman" w:hAnsi="Arial Narrow" w:cs="Times New Roman"/>
          <w:b/>
          <w:sz w:val="24"/>
          <w:szCs w:val="24"/>
        </w:rPr>
      </w:pPr>
      <w:r w:rsidRPr="00A07205">
        <w:rPr>
          <w:rFonts w:ascii="Arial Narrow" w:eastAsia="Times New Roman" w:hAnsi="Arial Narrow" w:cs="Times New Roman"/>
          <w:b/>
          <w:sz w:val="24"/>
          <w:szCs w:val="24"/>
        </w:rPr>
        <w:t xml:space="preserve">Manual 11 </w:t>
      </w:r>
      <w:r w:rsidR="00A07205">
        <w:rPr>
          <w:rFonts w:ascii="Arial Narrow" w:eastAsia="Times New Roman" w:hAnsi="Arial Narrow" w:cs="Times New Roman"/>
          <w:b/>
          <w:sz w:val="24"/>
          <w:szCs w:val="24"/>
        </w:rPr>
        <w:t>R</w:t>
      </w:r>
      <w:r w:rsidRPr="00A07205">
        <w:rPr>
          <w:rFonts w:ascii="Arial Narrow" w:eastAsia="Times New Roman" w:hAnsi="Arial Narrow" w:cs="Times New Roman"/>
          <w:b/>
          <w:sz w:val="24"/>
          <w:szCs w:val="24"/>
        </w:rPr>
        <w:t>evisions</w:t>
      </w:r>
      <w:r w:rsidR="00A07205">
        <w:rPr>
          <w:rFonts w:ascii="Arial Narrow" w:eastAsia="Times New Roman" w:hAnsi="Arial Narrow" w:cs="Times New Roman"/>
          <w:b/>
          <w:sz w:val="24"/>
          <w:szCs w:val="24"/>
        </w:rPr>
        <w:t xml:space="preserve"> (</w:t>
      </w:r>
      <w:r w:rsidR="00D33398">
        <w:rPr>
          <w:rFonts w:ascii="Arial Narrow" w:eastAsia="Times New Roman" w:hAnsi="Arial Narrow" w:cs="Times New Roman"/>
          <w:b/>
          <w:sz w:val="24"/>
          <w:szCs w:val="24"/>
        </w:rPr>
        <w:t>10</w:t>
      </w:r>
      <w:r w:rsidR="00C93C80">
        <w:rPr>
          <w:rFonts w:ascii="Arial Narrow" w:eastAsia="Times New Roman" w:hAnsi="Arial Narrow" w:cs="Times New Roman"/>
          <w:b/>
          <w:sz w:val="24"/>
          <w:szCs w:val="24"/>
        </w:rPr>
        <w:t>:</w:t>
      </w:r>
      <w:r w:rsidR="00D33398">
        <w:rPr>
          <w:rFonts w:ascii="Arial Narrow" w:eastAsia="Times New Roman" w:hAnsi="Arial Narrow" w:cs="Times New Roman"/>
          <w:b/>
          <w:sz w:val="24"/>
          <w:szCs w:val="24"/>
        </w:rPr>
        <w:t>55</w:t>
      </w:r>
      <w:r w:rsidR="00C93C80">
        <w:rPr>
          <w:rFonts w:ascii="Arial Narrow" w:eastAsia="Times New Roman" w:hAnsi="Arial Narrow" w:cs="Times New Roman"/>
          <w:b/>
          <w:sz w:val="24"/>
          <w:szCs w:val="24"/>
        </w:rPr>
        <w:t xml:space="preserve"> – 11:</w:t>
      </w:r>
      <w:r w:rsidR="00BA455B">
        <w:rPr>
          <w:rFonts w:ascii="Arial Narrow" w:eastAsia="Times New Roman" w:hAnsi="Arial Narrow" w:cs="Times New Roman"/>
          <w:b/>
          <w:sz w:val="24"/>
          <w:szCs w:val="24"/>
        </w:rPr>
        <w:t>1</w:t>
      </w:r>
      <w:r w:rsidR="00D33398">
        <w:rPr>
          <w:rFonts w:ascii="Arial Narrow" w:eastAsia="Times New Roman" w:hAnsi="Arial Narrow" w:cs="Times New Roman"/>
          <w:b/>
          <w:sz w:val="24"/>
          <w:szCs w:val="24"/>
        </w:rPr>
        <w:t>0</w:t>
      </w:r>
      <w:r w:rsidR="00A07205">
        <w:rPr>
          <w:rFonts w:ascii="Arial Narrow" w:eastAsia="Times New Roman" w:hAnsi="Arial Narrow" w:cs="Times New Roman"/>
          <w:b/>
          <w:sz w:val="24"/>
          <w:szCs w:val="24"/>
        </w:rPr>
        <w:t>)</w:t>
      </w:r>
    </w:p>
    <w:p w14:paraId="04BF3216" w14:textId="525E64BD" w:rsidR="00DC3632" w:rsidRDefault="0017707F" w:rsidP="00DC3632">
      <w:pPr>
        <w:pStyle w:val="ListParagraph"/>
        <w:autoSpaceDE w:val="0"/>
        <w:autoSpaceDN w:val="0"/>
        <w:spacing w:after="0" w:line="240" w:lineRule="auto"/>
        <w:rPr>
          <w:rFonts w:ascii="Arial Narrow" w:eastAsia="Times New Roman" w:hAnsi="Arial Narrow" w:cs="Times New Roman"/>
          <w:sz w:val="24"/>
          <w:szCs w:val="24"/>
        </w:rPr>
      </w:pPr>
      <w:r w:rsidRPr="0017707F">
        <w:rPr>
          <w:rFonts w:ascii="Arial Narrow" w:eastAsia="Times New Roman" w:hAnsi="Arial Narrow" w:cs="Times New Roman"/>
          <w:sz w:val="24"/>
          <w:szCs w:val="24"/>
        </w:rPr>
        <w:t>Vijay Shah will review proposed updates to Manual 11: Energy &amp; Ancillary Services Market Operations. The changes are around increasing transparency and conforming to current PJM process as part of the 5 minute Dispatch and Pricing Problem Statement.</w:t>
      </w:r>
    </w:p>
    <w:p w14:paraId="0A4B9076" w14:textId="20BF7F76" w:rsidR="00AB289F" w:rsidRDefault="00AB289F" w:rsidP="00DC3632">
      <w:pPr>
        <w:pStyle w:val="ListParagraph"/>
        <w:autoSpaceDE w:val="0"/>
        <w:autoSpaceDN w:val="0"/>
        <w:spacing w:after="0" w:line="240" w:lineRule="auto"/>
        <w:rPr>
          <w:rFonts w:ascii="Arial Narrow" w:eastAsia="Times New Roman" w:hAnsi="Arial Narrow" w:cs="Times New Roman"/>
          <w:sz w:val="24"/>
          <w:szCs w:val="24"/>
        </w:rPr>
      </w:pPr>
    </w:p>
    <w:p w14:paraId="6D898351" w14:textId="6FFAB501" w:rsidR="00AB289F" w:rsidRPr="00FA675F" w:rsidRDefault="00827383" w:rsidP="00AB289F">
      <w:pPr>
        <w:pStyle w:val="ListSubhead1"/>
        <w:numPr>
          <w:ilvl w:val="0"/>
          <w:numId w:val="0"/>
        </w:numPr>
        <w:ind w:left="720"/>
        <w:contextualSpacing/>
        <w:rPr>
          <w:szCs w:val="24"/>
        </w:rPr>
      </w:pPr>
      <w:hyperlink r:id="rId8" w:history="1">
        <w:r w:rsidR="00AB289F" w:rsidRPr="00AB289F">
          <w:rPr>
            <w:rStyle w:val="Hyperlink"/>
            <w:b w:val="0"/>
          </w:rPr>
          <w:t>I</w:t>
        </w:r>
        <w:r w:rsidR="00AB289F">
          <w:rPr>
            <w:rStyle w:val="Hyperlink"/>
            <w:b w:val="0"/>
          </w:rPr>
          <w:t>ssue Tracking: Five Minute Dispatch and Pricing</w:t>
        </w:r>
      </w:hyperlink>
    </w:p>
    <w:p w14:paraId="27F18736" w14:textId="0702270D" w:rsidR="00B22AC9" w:rsidRPr="008825F0" w:rsidRDefault="00B22AC9" w:rsidP="008825F0">
      <w:pPr>
        <w:autoSpaceDE w:val="0"/>
        <w:autoSpaceDN w:val="0"/>
        <w:spacing w:after="0" w:line="240" w:lineRule="auto"/>
        <w:rPr>
          <w:rFonts w:ascii="Arial Narrow" w:eastAsia="Times New Roman" w:hAnsi="Arial Narrow" w:cs="Times New Roman"/>
          <w:sz w:val="24"/>
          <w:szCs w:val="24"/>
        </w:rPr>
      </w:pPr>
    </w:p>
    <w:p w14:paraId="4C1B7391" w14:textId="7A31E848" w:rsidR="006530DB" w:rsidRPr="00A46980" w:rsidRDefault="006530DB" w:rsidP="006530DB">
      <w:pPr>
        <w:pStyle w:val="PrimaryHeading"/>
      </w:pPr>
      <w:r>
        <w:t>Working Item</w:t>
      </w:r>
      <w:r w:rsidR="00081BA5">
        <w:t>s</w:t>
      </w:r>
      <w:r>
        <w:t xml:space="preserve"> </w:t>
      </w:r>
      <w:r>
        <w:rPr>
          <w:b w:val="0"/>
        </w:rPr>
        <w:t>(</w:t>
      </w:r>
      <w:r w:rsidR="00C93C80">
        <w:t>11</w:t>
      </w:r>
      <w:r>
        <w:t>:</w:t>
      </w:r>
      <w:r w:rsidR="00D33398">
        <w:t>10</w:t>
      </w:r>
      <w:r>
        <w:t xml:space="preserve"> - </w:t>
      </w:r>
      <w:r w:rsidR="00C93C80">
        <w:t>12</w:t>
      </w:r>
      <w:r>
        <w:t>:</w:t>
      </w:r>
      <w:r w:rsidR="00D33398">
        <w:t>10</w:t>
      </w:r>
      <w:r>
        <w:t>)</w:t>
      </w:r>
      <w:r>
        <w:rPr>
          <w:b w:val="0"/>
        </w:rPr>
        <w:t xml:space="preserve"> </w:t>
      </w:r>
    </w:p>
    <w:p w14:paraId="47FD5FAE" w14:textId="70621407" w:rsidR="00864B8C" w:rsidRDefault="00864B8C" w:rsidP="009A4426">
      <w:pPr>
        <w:pStyle w:val="ListSubhead1"/>
        <w:numPr>
          <w:ilvl w:val="0"/>
          <w:numId w:val="4"/>
        </w:numPr>
        <w:contextualSpacing/>
        <w:rPr>
          <w:szCs w:val="24"/>
        </w:rPr>
      </w:pPr>
      <w:r>
        <w:rPr>
          <w:szCs w:val="24"/>
        </w:rPr>
        <w:t>Market Suspension (</w:t>
      </w:r>
      <w:r w:rsidR="00C93C80">
        <w:rPr>
          <w:szCs w:val="24"/>
        </w:rPr>
        <w:t>11:</w:t>
      </w:r>
      <w:r w:rsidR="00D33398">
        <w:rPr>
          <w:szCs w:val="24"/>
        </w:rPr>
        <w:t>10</w:t>
      </w:r>
      <w:r w:rsidR="00C93C80">
        <w:rPr>
          <w:szCs w:val="24"/>
        </w:rPr>
        <w:t xml:space="preserve"> – 11:</w:t>
      </w:r>
      <w:r w:rsidR="00D33398">
        <w:rPr>
          <w:szCs w:val="24"/>
        </w:rPr>
        <w:t>40</w:t>
      </w:r>
      <w:r>
        <w:rPr>
          <w:szCs w:val="24"/>
        </w:rPr>
        <w:t>)</w:t>
      </w:r>
    </w:p>
    <w:p w14:paraId="3CA1D85A" w14:textId="5E4F2F2C" w:rsidR="00864B8C" w:rsidRDefault="00F1257E" w:rsidP="00F1257E">
      <w:pPr>
        <w:pStyle w:val="ListSubhead1"/>
        <w:numPr>
          <w:ilvl w:val="0"/>
          <w:numId w:val="0"/>
        </w:numPr>
        <w:ind w:left="720"/>
        <w:contextualSpacing/>
        <w:rPr>
          <w:b w:val="0"/>
          <w:szCs w:val="24"/>
        </w:rPr>
      </w:pPr>
      <w:r w:rsidRPr="00166C3A">
        <w:rPr>
          <w:b w:val="0"/>
          <w:szCs w:val="24"/>
        </w:rPr>
        <w:t>Stefan</w:t>
      </w:r>
      <w:r w:rsidR="008578AA">
        <w:rPr>
          <w:b w:val="0"/>
          <w:szCs w:val="24"/>
        </w:rPr>
        <w:t xml:space="preserve"> Starkov</w:t>
      </w:r>
      <w:r w:rsidR="00D15DC4">
        <w:rPr>
          <w:b w:val="0"/>
          <w:szCs w:val="24"/>
        </w:rPr>
        <w:t xml:space="preserve"> will </w:t>
      </w:r>
      <w:r w:rsidR="00DF3CBE">
        <w:rPr>
          <w:b w:val="0"/>
          <w:szCs w:val="24"/>
        </w:rPr>
        <w:t>lead a discussion on the Market Suspension issue, addressing the first 4 items of Phase 1 from the Issue Charge.</w:t>
      </w:r>
    </w:p>
    <w:p w14:paraId="1ED1A678" w14:textId="01703C7C" w:rsidR="0033467A" w:rsidRDefault="0033467A" w:rsidP="00F1257E">
      <w:pPr>
        <w:pStyle w:val="ListSubhead1"/>
        <w:numPr>
          <w:ilvl w:val="0"/>
          <w:numId w:val="0"/>
        </w:numPr>
        <w:ind w:left="720"/>
        <w:contextualSpacing/>
        <w:rPr>
          <w:b w:val="0"/>
          <w:szCs w:val="24"/>
        </w:rPr>
      </w:pPr>
    </w:p>
    <w:p w14:paraId="49CD017E" w14:textId="18FF4DC1" w:rsidR="0033467A" w:rsidRPr="00166C3A" w:rsidRDefault="00827383" w:rsidP="0033467A">
      <w:pPr>
        <w:pStyle w:val="ListSubhead1"/>
        <w:numPr>
          <w:ilvl w:val="0"/>
          <w:numId w:val="0"/>
        </w:numPr>
        <w:ind w:left="720"/>
        <w:contextualSpacing/>
        <w:rPr>
          <w:b w:val="0"/>
          <w:szCs w:val="24"/>
        </w:rPr>
      </w:pPr>
      <w:hyperlink r:id="rId9" w:history="1">
        <w:r w:rsidR="0033467A">
          <w:rPr>
            <w:rStyle w:val="Hyperlink"/>
            <w:b w:val="0"/>
          </w:rPr>
          <w:t>Issue Tracking: Rules Related to Market Suspension</w:t>
        </w:r>
      </w:hyperlink>
    </w:p>
    <w:p w14:paraId="6C7ADDDC" w14:textId="77777777" w:rsidR="00C532F9" w:rsidRPr="00F1257E" w:rsidRDefault="00C532F9" w:rsidP="00F1257E">
      <w:pPr>
        <w:pStyle w:val="ListSubhead1"/>
        <w:numPr>
          <w:ilvl w:val="0"/>
          <w:numId w:val="0"/>
        </w:numPr>
        <w:ind w:left="720"/>
        <w:contextualSpacing/>
        <w:rPr>
          <w:szCs w:val="24"/>
        </w:rPr>
      </w:pPr>
    </w:p>
    <w:p w14:paraId="24034FDB" w14:textId="53B6D571" w:rsidR="006530DB" w:rsidRDefault="006530DB" w:rsidP="009A4426">
      <w:pPr>
        <w:pStyle w:val="ListSubhead1"/>
        <w:numPr>
          <w:ilvl w:val="0"/>
          <w:numId w:val="4"/>
        </w:numPr>
        <w:contextualSpacing/>
        <w:rPr>
          <w:szCs w:val="24"/>
        </w:rPr>
      </w:pPr>
      <w:r>
        <w:rPr>
          <w:szCs w:val="24"/>
        </w:rPr>
        <w:t>PRD Credits Disposition (</w:t>
      </w:r>
      <w:r w:rsidR="00C93C80">
        <w:rPr>
          <w:szCs w:val="24"/>
        </w:rPr>
        <w:t>11</w:t>
      </w:r>
      <w:r w:rsidR="00577560">
        <w:rPr>
          <w:szCs w:val="24"/>
        </w:rPr>
        <w:t>:</w:t>
      </w:r>
      <w:r w:rsidR="00D33398">
        <w:rPr>
          <w:szCs w:val="24"/>
        </w:rPr>
        <w:t>40</w:t>
      </w:r>
      <w:r w:rsidR="00045C85">
        <w:rPr>
          <w:szCs w:val="24"/>
        </w:rPr>
        <w:t xml:space="preserve"> – </w:t>
      </w:r>
      <w:r w:rsidR="00C93C80">
        <w:rPr>
          <w:szCs w:val="24"/>
        </w:rPr>
        <w:t>12</w:t>
      </w:r>
      <w:r w:rsidR="00045C85">
        <w:rPr>
          <w:szCs w:val="24"/>
        </w:rPr>
        <w:t>:</w:t>
      </w:r>
      <w:r w:rsidR="00D33398">
        <w:rPr>
          <w:szCs w:val="24"/>
        </w:rPr>
        <w:t>10</w:t>
      </w:r>
      <w:r>
        <w:rPr>
          <w:szCs w:val="24"/>
        </w:rPr>
        <w:t>)</w:t>
      </w:r>
    </w:p>
    <w:p w14:paraId="7D068F71" w14:textId="7DBED796" w:rsidR="00166C3A" w:rsidRDefault="00BE0AD0" w:rsidP="001F5FBA">
      <w:pPr>
        <w:pStyle w:val="ListSubhead1"/>
        <w:numPr>
          <w:ilvl w:val="0"/>
          <w:numId w:val="0"/>
        </w:numPr>
        <w:ind w:left="720"/>
        <w:contextualSpacing/>
        <w:rPr>
          <w:b w:val="0"/>
          <w:szCs w:val="24"/>
        </w:rPr>
      </w:pPr>
      <w:r w:rsidRPr="00BE0AD0">
        <w:rPr>
          <w:b w:val="0"/>
          <w:szCs w:val="24"/>
        </w:rPr>
        <w:t>Lisa Morelli will facilitate a discussion to identify interests and design components for the PRD Credits Disposition issue charge.</w:t>
      </w:r>
    </w:p>
    <w:p w14:paraId="1D6196D2" w14:textId="373F50B0" w:rsidR="00AB289F" w:rsidRDefault="00AB289F" w:rsidP="001F5FBA">
      <w:pPr>
        <w:pStyle w:val="ListSubhead1"/>
        <w:numPr>
          <w:ilvl w:val="0"/>
          <w:numId w:val="0"/>
        </w:numPr>
        <w:ind w:left="720"/>
        <w:contextualSpacing/>
        <w:rPr>
          <w:b w:val="0"/>
          <w:szCs w:val="24"/>
        </w:rPr>
      </w:pPr>
    </w:p>
    <w:p w14:paraId="130734CD" w14:textId="3D7C9208" w:rsidR="00AB289F" w:rsidRPr="001F5FBA" w:rsidRDefault="00827383" w:rsidP="001F5FBA">
      <w:pPr>
        <w:pStyle w:val="ListSubhead1"/>
        <w:numPr>
          <w:ilvl w:val="0"/>
          <w:numId w:val="0"/>
        </w:numPr>
        <w:ind w:left="720"/>
        <w:contextualSpacing/>
        <w:rPr>
          <w:b w:val="0"/>
          <w:szCs w:val="24"/>
        </w:rPr>
      </w:pPr>
      <w:hyperlink r:id="rId10" w:history="1">
        <w:r w:rsidR="00AB289F">
          <w:rPr>
            <w:rStyle w:val="Hyperlink"/>
            <w:b w:val="0"/>
          </w:rPr>
          <w:t>Issue Tracking: Price Responsive Demand (PRD) Credits Disposition</w:t>
        </w:r>
      </w:hyperlink>
    </w:p>
    <w:p w14:paraId="630A1A67" w14:textId="780C90F7" w:rsidR="00C93C80" w:rsidRPr="00A46980" w:rsidRDefault="00C93C80" w:rsidP="00C93C80">
      <w:pPr>
        <w:pStyle w:val="PrimaryHeading"/>
      </w:pPr>
      <w:r>
        <w:t xml:space="preserve">Lunch </w:t>
      </w:r>
      <w:r>
        <w:rPr>
          <w:b w:val="0"/>
        </w:rPr>
        <w:t>(</w:t>
      </w:r>
      <w:r>
        <w:t>12:</w:t>
      </w:r>
      <w:r w:rsidR="00D33398">
        <w:t>10</w:t>
      </w:r>
      <w:r>
        <w:t xml:space="preserve"> – 1</w:t>
      </w:r>
      <w:r w:rsidR="00C532F9">
        <w:t>2</w:t>
      </w:r>
      <w:r>
        <w:t>:</w:t>
      </w:r>
      <w:r w:rsidR="00D33398">
        <w:t>40</w:t>
      </w:r>
      <w:r>
        <w:t>)</w:t>
      </w:r>
      <w:r>
        <w:rPr>
          <w:b w:val="0"/>
        </w:rPr>
        <w:t xml:space="preserve"> </w:t>
      </w:r>
    </w:p>
    <w:p w14:paraId="5AD4A726" w14:textId="77777777" w:rsidR="00C93C80" w:rsidRDefault="00C93C80" w:rsidP="002A4858">
      <w:pPr>
        <w:pStyle w:val="ListSubhead1"/>
        <w:numPr>
          <w:ilvl w:val="0"/>
          <w:numId w:val="0"/>
        </w:numPr>
        <w:contextualSpacing/>
        <w:rPr>
          <w:szCs w:val="24"/>
        </w:rPr>
      </w:pPr>
    </w:p>
    <w:p w14:paraId="5F2449E5" w14:textId="3F4039AB" w:rsidR="009602D7" w:rsidRPr="00A46980" w:rsidRDefault="009C7929" w:rsidP="00A46980">
      <w:pPr>
        <w:pStyle w:val="PrimaryHeading"/>
      </w:pPr>
      <w:r>
        <w:t xml:space="preserve">Additional Items </w:t>
      </w:r>
      <w:r w:rsidR="00946E77">
        <w:rPr>
          <w:b w:val="0"/>
        </w:rPr>
        <w:t>(</w:t>
      </w:r>
      <w:r w:rsidR="00C93C80">
        <w:t>1</w:t>
      </w:r>
      <w:r w:rsidR="00C532F9">
        <w:t>2</w:t>
      </w:r>
      <w:r w:rsidR="00405CB1">
        <w:t>:</w:t>
      </w:r>
      <w:r w:rsidR="00D33398">
        <w:t>40</w:t>
      </w:r>
      <w:r w:rsidR="00794A82">
        <w:t xml:space="preserve"> </w:t>
      </w:r>
      <w:r w:rsidR="005D6878">
        <w:t>–</w:t>
      </w:r>
      <w:r w:rsidR="00C532F9">
        <w:t xml:space="preserve"> </w:t>
      </w:r>
      <w:r w:rsidR="00C33B89">
        <w:t>1:</w:t>
      </w:r>
      <w:r w:rsidR="00827383">
        <w:t>35</w:t>
      </w:r>
      <w:r w:rsidR="00EA29DF">
        <w:t>)</w:t>
      </w:r>
      <w:r w:rsidR="00946E77">
        <w:rPr>
          <w:b w:val="0"/>
        </w:rPr>
        <w:t xml:space="preserve"> </w:t>
      </w:r>
    </w:p>
    <w:p w14:paraId="5C00ACCC" w14:textId="186BF9CA" w:rsidR="00DE5331" w:rsidRDefault="00DE5331" w:rsidP="009A4426">
      <w:pPr>
        <w:pStyle w:val="SecondaryHeading-Numbered"/>
        <w:numPr>
          <w:ilvl w:val="0"/>
          <w:numId w:val="4"/>
        </w:numPr>
        <w:spacing w:after="0"/>
        <w:rPr>
          <w:b/>
          <w:bCs/>
        </w:rPr>
      </w:pPr>
      <w:r>
        <w:rPr>
          <w:b/>
          <w:bCs/>
        </w:rPr>
        <w:t>Fast Start Pricing Implementation (</w:t>
      </w:r>
      <w:r w:rsidR="00C93C80">
        <w:rPr>
          <w:b/>
          <w:bCs/>
        </w:rPr>
        <w:t>1</w:t>
      </w:r>
      <w:r w:rsidR="004611A5">
        <w:rPr>
          <w:b/>
          <w:bCs/>
        </w:rPr>
        <w:t>2</w:t>
      </w:r>
      <w:r w:rsidR="00C93C80">
        <w:rPr>
          <w:b/>
          <w:bCs/>
        </w:rPr>
        <w:t>:</w:t>
      </w:r>
      <w:r w:rsidR="004611A5">
        <w:rPr>
          <w:b/>
          <w:bCs/>
        </w:rPr>
        <w:t>4</w:t>
      </w:r>
      <w:r w:rsidR="00D33398">
        <w:rPr>
          <w:b/>
          <w:bCs/>
        </w:rPr>
        <w:t>0</w:t>
      </w:r>
      <w:r w:rsidR="00C93C80">
        <w:rPr>
          <w:b/>
          <w:bCs/>
        </w:rPr>
        <w:t xml:space="preserve"> – 1</w:t>
      </w:r>
      <w:r w:rsidR="004611A5">
        <w:rPr>
          <w:b/>
          <w:bCs/>
        </w:rPr>
        <w:t>2</w:t>
      </w:r>
      <w:r w:rsidR="00C93C80">
        <w:rPr>
          <w:b/>
          <w:bCs/>
        </w:rPr>
        <w:t>:</w:t>
      </w:r>
      <w:r w:rsidR="004611A5">
        <w:rPr>
          <w:b/>
          <w:bCs/>
        </w:rPr>
        <w:t>5</w:t>
      </w:r>
      <w:r w:rsidR="00C33B89">
        <w:rPr>
          <w:b/>
          <w:bCs/>
        </w:rPr>
        <w:t>5</w:t>
      </w:r>
      <w:r>
        <w:rPr>
          <w:b/>
          <w:bCs/>
        </w:rPr>
        <w:t>)</w:t>
      </w:r>
    </w:p>
    <w:p w14:paraId="79C7325A" w14:textId="02F732B5" w:rsidR="00A5386E" w:rsidRDefault="00A5386E" w:rsidP="00A5386E">
      <w:pPr>
        <w:pStyle w:val="SecondaryHeading-Numbered"/>
        <w:numPr>
          <w:ilvl w:val="0"/>
          <w:numId w:val="0"/>
        </w:numPr>
        <w:spacing w:after="0"/>
        <w:ind w:left="720"/>
        <w:rPr>
          <w:bCs/>
        </w:rPr>
      </w:pPr>
      <w:r w:rsidRPr="00A5386E">
        <w:rPr>
          <w:bCs/>
        </w:rPr>
        <w:t xml:space="preserve">Phil D’Antonio will provide an update on the tentative plan for the </w:t>
      </w:r>
      <w:r>
        <w:rPr>
          <w:bCs/>
        </w:rPr>
        <w:t>Fast Start Pricing i</w:t>
      </w:r>
      <w:r w:rsidRPr="00A5386E">
        <w:rPr>
          <w:bCs/>
        </w:rPr>
        <w:t>mplementation.</w:t>
      </w:r>
    </w:p>
    <w:p w14:paraId="6060EF5E" w14:textId="77777777" w:rsidR="001F5FBA" w:rsidRPr="00A5386E" w:rsidRDefault="001F5FBA" w:rsidP="00A5386E">
      <w:pPr>
        <w:pStyle w:val="SecondaryHeading-Numbered"/>
        <w:numPr>
          <w:ilvl w:val="0"/>
          <w:numId w:val="0"/>
        </w:numPr>
        <w:spacing w:after="0"/>
        <w:ind w:left="720"/>
        <w:rPr>
          <w:bCs/>
        </w:rPr>
      </w:pPr>
    </w:p>
    <w:p w14:paraId="3B4A6A9F" w14:textId="47340298" w:rsidR="00DE5331" w:rsidRDefault="00C33B89" w:rsidP="009A4426">
      <w:pPr>
        <w:pStyle w:val="SecondaryHeading-Numbered"/>
        <w:numPr>
          <w:ilvl w:val="0"/>
          <w:numId w:val="4"/>
        </w:numPr>
        <w:spacing w:after="0"/>
        <w:rPr>
          <w:b/>
          <w:bCs/>
        </w:rPr>
      </w:pPr>
      <w:r w:rsidRPr="00C33B89">
        <w:rPr>
          <w:b/>
          <w:bCs/>
        </w:rPr>
        <w:t xml:space="preserve">Extended Transmission Outage Winter 2020-21 </w:t>
      </w:r>
      <w:r w:rsidR="00DE5331">
        <w:rPr>
          <w:b/>
          <w:bCs/>
        </w:rPr>
        <w:t>(</w:t>
      </w:r>
      <w:r w:rsidR="00C93C80">
        <w:rPr>
          <w:b/>
          <w:bCs/>
        </w:rPr>
        <w:t>1</w:t>
      </w:r>
      <w:r w:rsidR="004611A5">
        <w:rPr>
          <w:b/>
          <w:bCs/>
        </w:rPr>
        <w:t>2</w:t>
      </w:r>
      <w:r w:rsidR="00C93C80">
        <w:rPr>
          <w:b/>
          <w:bCs/>
        </w:rPr>
        <w:t>:</w:t>
      </w:r>
      <w:r w:rsidR="004611A5">
        <w:rPr>
          <w:b/>
          <w:bCs/>
        </w:rPr>
        <w:t>5</w:t>
      </w:r>
      <w:r w:rsidR="00D33398">
        <w:rPr>
          <w:b/>
          <w:bCs/>
        </w:rPr>
        <w:t>5</w:t>
      </w:r>
      <w:r w:rsidR="00C93C80">
        <w:rPr>
          <w:b/>
          <w:bCs/>
        </w:rPr>
        <w:t xml:space="preserve"> – 1:</w:t>
      </w:r>
      <w:r w:rsidR="004611A5">
        <w:rPr>
          <w:b/>
          <w:bCs/>
        </w:rPr>
        <w:t>0</w:t>
      </w:r>
      <w:r w:rsidR="00D33398">
        <w:rPr>
          <w:b/>
          <w:bCs/>
        </w:rPr>
        <w:t>0</w:t>
      </w:r>
      <w:r w:rsidR="00DE5331">
        <w:rPr>
          <w:b/>
          <w:bCs/>
        </w:rPr>
        <w:t>)</w:t>
      </w:r>
    </w:p>
    <w:p w14:paraId="2AFB043F" w14:textId="0C5BF1E3" w:rsidR="00A5386E" w:rsidRDefault="00A5386E" w:rsidP="00A5386E">
      <w:pPr>
        <w:pStyle w:val="SecondaryHeading-Numbered"/>
        <w:numPr>
          <w:ilvl w:val="0"/>
          <w:numId w:val="0"/>
        </w:numPr>
        <w:spacing w:after="0"/>
        <w:ind w:left="720"/>
        <w:rPr>
          <w:bCs/>
        </w:rPr>
      </w:pPr>
      <w:r w:rsidRPr="00A5386E">
        <w:rPr>
          <w:bCs/>
        </w:rPr>
        <w:t xml:space="preserve">Marilyn Jayachandran will </w:t>
      </w:r>
      <w:r>
        <w:rPr>
          <w:bCs/>
        </w:rPr>
        <w:t xml:space="preserve">provide </w:t>
      </w:r>
      <w:r w:rsidR="009A4426">
        <w:rPr>
          <w:bCs/>
        </w:rPr>
        <w:t>a review of an extended outage that will occur over the upcoming winter</w:t>
      </w:r>
      <w:r>
        <w:rPr>
          <w:bCs/>
        </w:rPr>
        <w:t>.</w:t>
      </w:r>
    </w:p>
    <w:p w14:paraId="76BB443A" w14:textId="77777777" w:rsidR="00D15DC4" w:rsidRDefault="00D15DC4" w:rsidP="00D15DC4">
      <w:pPr>
        <w:pStyle w:val="SecondaryHeading-Numbered"/>
        <w:numPr>
          <w:ilvl w:val="0"/>
          <w:numId w:val="0"/>
        </w:numPr>
        <w:spacing w:after="0"/>
        <w:ind w:left="720"/>
        <w:rPr>
          <w:b/>
          <w:bCs/>
        </w:rPr>
      </w:pPr>
    </w:p>
    <w:p w14:paraId="45D27A0D" w14:textId="77B86245" w:rsidR="009602D7" w:rsidRDefault="00DC3632" w:rsidP="009A4426">
      <w:pPr>
        <w:pStyle w:val="SecondaryHeading-Numbered"/>
        <w:numPr>
          <w:ilvl w:val="0"/>
          <w:numId w:val="4"/>
        </w:numPr>
        <w:spacing w:after="0"/>
        <w:rPr>
          <w:b/>
          <w:bCs/>
        </w:rPr>
      </w:pPr>
      <w:r>
        <w:rPr>
          <w:b/>
          <w:bCs/>
        </w:rPr>
        <w:t>CP Unit Specific Parameter Update</w:t>
      </w:r>
      <w:r w:rsidR="009602D7">
        <w:rPr>
          <w:b/>
          <w:bCs/>
        </w:rPr>
        <w:t xml:space="preserve"> (</w:t>
      </w:r>
      <w:r w:rsidR="00C93C80">
        <w:rPr>
          <w:b/>
          <w:bCs/>
        </w:rPr>
        <w:t>1:</w:t>
      </w:r>
      <w:r w:rsidR="004611A5">
        <w:rPr>
          <w:b/>
          <w:bCs/>
        </w:rPr>
        <w:t>0</w:t>
      </w:r>
      <w:r w:rsidR="00D33398">
        <w:rPr>
          <w:b/>
          <w:bCs/>
        </w:rPr>
        <w:t>0</w:t>
      </w:r>
      <w:r w:rsidR="00C93C80">
        <w:rPr>
          <w:b/>
          <w:bCs/>
        </w:rPr>
        <w:t xml:space="preserve"> – 1:</w:t>
      </w:r>
      <w:r w:rsidR="004611A5">
        <w:rPr>
          <w:b/>
          <w:bCs/>
        </w:rPr>
        <w:t>0</w:t>
      </w:r>
      <w:r w:rsidR="00D33398">
        <w:rPr>
          <w:b/>
          <w:bCs/>
        </w:rPr>
        <w:t>5</w:t>
      </w:r>
      <w:r w:rsidR="009602D7">
        <w:rPr>
          <w:b/>
          <w:bCs/>
        </w:rPr>
        <w:t>)</w:t>
      </w:r>
    </w:p>
    <w:p w14:paraId="11DD8681" w14:textId="77777777" w:rsidR="003F5CB0" w:rsidRPr="003F5CB0" w:rsidRDefault="003F5CB0" w:rsidP="00D15DC4">
      <w:pPr>
        <w:pStyle w:val="SecondaryHeading-Numbered"/>
        <w:numPr>
          <w:ilvl w:val="0"/>
          <w:numId w:val="0"/>
        </w:numPr>
        <w:spacing w:after="0"/>
        <w:ind w:left="720"/>
        <w:rPr>
          <w:bCs/>
        </w:rPr>
      </w:pPr>
      <w:r w:rsidRPr="003F5CB0">
        <w:rPr>
          <w:bCs/>
        </w:rPr>
        <w:t>Lauren Strella Wahba will provide an update on the CP Unit Specific Parameters process.</w:t>
      </w:r>
    </w:p>
    <w:p w14:paraId="05C6C842" w14:textId="5961B939" w:rsidR="00BD4857" w:rsidRDefault="00BD4857" w:rsidP="00C93C80">
      <w:pPr>
        <w:pStyle w:val="SecondaryHeading-Numbered"/>
        <w:numPr>
          <w:ilvl w:val="0"/>
          <w:numId w:val="0"/>
        </w:numPr>
        <w:spacing w:after="0"/>
        <w:ind w:left="720"/>
        <w:rPr>
          <w:b/>
          <w:bCs/>
          <w:color w:val="FF0000"/>
        </w:rPr>
      </w:pPr>
    </w:p>
    <w:p w14:paraId="5D7D309B" w14:textId="16B5B802" w:rsidR="00BD4857" w:rsidRDefault="00BD4857" w:rsidP="009A4426">
      <w:pPr>
        <w:pStyle w:val="SecondaryHeading-Numbered"/>
        <w:numPr>
          <w:ilvl w:val="0"/>
          <w:numId w:val="4"/>
        </w:numPr>
        <w:spacing w:after="0"/>
        <w:rPr>
          <w:b/>
          <w:bCs/>
        </w:rPr>
      </w:pPr>
      <w:r w:rsidRPr="00BD4857">
        <w:rPr>
          <w:b/>
          <w:bCs/>
        </w:rPr>
        <w:t xml:space="preserve">Long-Term </w:t>
      </w:r>
      <w:r>
        <w:rPr>
          <w:b/>
          <w:bCs/>
        </w:rPr>
        <w:t xml:space="preserve">5-Minute </w:t>
      </w:r>
      <w:r w:rsidRPr="00BD4857">
        <w:rPr>
          <w:b/>
          <w:bCs/>
        </w:rPr>
        <w:t>Dispatch</w:t>
      </w:r>
      <w:r>
        <w:rPr>
          <w:b/>
          <w:bCs/>
        </w:rPr>
        <w:t xml:space="preserve"> &amp; Pricing Work Plan (</w:t>
      </w:r>
      <w:r w:rsidR="00C33B89">
        <w:rPr>
          <w:b/>
          <w:bCs/>
        </w:rPr>
        <w:t>1:</w:t>
      </w:r>
      <w:r w:rsidR="004611A5">
        <w:rPr>
          <w:b/>
          <w:bCs/>
        </w:rPr>
        <w:t>0</w:t>
      </w:r>
      <w:r w:rsidR="00D33398">
        <w:rPr>
          <w:b/>
          <w:bCs/>
        </w:rPr>
        <w:t>5</w:t>
      </w:r>
      <w:r w:rsidR="00C33B89">
        <w:rPr>
          <w:b/>
          <w:bCs/>
        </w:rPr>
        <w:t xml:space="preserve"> – 1:</w:t>
      </w:r>
      <w:r w:rsidR="004611A5">
        <w:rPr>
          <w:b/>
          <w:bCs/>
        </w:rPr>
        <w:t>2</w:t>
      </w:r>
      <w:r w:rsidR="00D33398">
        <w:rPr>
          <w:b/>
          <w:bCs/>
        </w:rPr>
        <w:t>0</w:t>
      </w:r>
      <w:r>
        <w:rPr>
          <w:b/>
          <w:bCs/>
        </w:rPr>
        <w:t>)</w:t>
      </w:r>
    </w:p>
    <w:p w14:paraId="4EB8C1FC" w14:textId="5B6DAFFD" w:rsidR="00AB289F" w:rsidRDefault="00BD4857" w:rsidP="002F4404">
      <w:pPr>
        <w:pStyle w:val="SecondaryHeading-Numbered"/>
        <w:numPr>
          <w:ilvl w:val="0"/>
          <w:numId w:val="0"/>
        </w:numPr>
        <w:spacing w:after="0"/>
        <w:ind w:left="720"/>
        <w:rPr>
          <w:bCs/>
        </w:rPr>
      </w:pPr>
      <w:r w:rsidRPr="00BD4857">
        <w:rPr>
          <w:bCs/>
        </w:rPr>
        <w:t xml:space="preserve">Aaron Baizman will provide an update on the </w:t>
      </w:r>
      <w:r w:rsidR="002714E5">
        <w:rPr>
          <w:bCs/>
        </w:rPr>
        <w:t>work plan to address the Long-Term 5-Minute Dispatch &amp; Pricing effort.</w:t>
      </w:r>
    </w:p>
    <w:p w14:paraId="1A05527B" w14:textId="2294F1DD" w:rsidR="00827383" w:rsidRDefault="00827383" w:rsidP="002F4404">
      <w:pPr>
        <w:pStyle w:val="SecondaryHeading-Numbered"/>
        <w:numPr>
          <w:ilvl w:val="0"/>
          <w:numId w:val="0"/>
        </w:numPr>
        <w:spacing w:after="0"/>
        <w:ind w:left="720"/>
        <w:rPr>
          <w:bCs/>
        </w:rPr>
      </w:pPr>
    </w:p>
    <w:p w14:paraId="292C93E9" w14:textId="32B9DB50" w:rsidR="00827383" w:rsidRDefault="00827383" w:rsidP="00827383">
      <w:pPr>
        <w:pStyle w:val="SecondaryHeading-Numbered"/>
        <w:numPr>
          <w:ilvl w:val="0"/>
          <w:numId w:val="4"/>
        </w:numPr>
        <w:tabs>
          <w:tab w:val="left" w:pos="720"/>
        </w:tabs>
        <w:contextualSpacing/>
        <w:rPr>
          <w:b/>
          <w:bCs/>
        </w:rPr>
      </w:pPr>
      <w:r>
        <w:rPr>
          <w:b/>
          <w:bCs/>
        </w:rPr>
        <w:t>Capacity Capability Senior Task Force Update (</w:t>
      </w:r>
      <w:r>
        <w:rPr>
          <w:b/>
          <w:bCs/>
        </w:rPr>
        <w:t>1</w:t>
      </w:r>
      <w:r>
        <w:rPr>
          <w:b/>
          <w:bCs/>
        </w:rPr>
        <w:t>:</w:t>
      </w:r>
      <w:r>
        <w:rPr>
          <w:b/>
          <w:bCs/>
        </w:rPr>
        <w:t>20</w:t>
      </w:r>
      <w:r>
        <w:rPr>
          <w:b/>
          <w:bCs/>
        </w:rPr>
        <w:t xml:space="preserve"> – </w:t>
      </w:r>
      <w:r>
        <w:rPr>
          <w:b/>
          <w:bCs/>
        </w:rPr>
        <w:t>1</w:t>
      </w:r>
      <w:r>
        <w:rPr>
          <w:b/>
          <w:bCs/>
        </w:rPr>
        <w:t>:</w:t>
      </w:r>
      <w:r>
        <w:rPr>
          <w:b/>
          <w:bCs/>
        </w:rPr>
        <w:t>35</w:t>
      </w:r>
      <w:r>
        <w:rPr>
          <w:b/>
          <w:bCs/>
        </w:rPr>
        <w:t>)</w:t>
      </w:r>
    </w:p>
    <w:p w14:paraId="470F7996" w14:textId="2E332651" w:rsidR="00827383" w:rsidRPr="002F4404" w:rsidRDefault="00827383" w:rsidP="00827383">
      <w:pPr>
        <w:pStyle w:val="SecondaryHeading-Numbered"/>
        <w:numPr>
          <w:ilvl w:val="0"/>
          <w:numId w:val="0"/>
        </w:numPr>
        <w:spacing w:after="0"/>
        <w:ind w:left="720"/>
        <w:rPr>
          <w:b/>
          <w:bCs/>
        </w:rPr>
      </w:pPr>
      <w:r>
        <w:t>Andrew Levitt will provide an overview on the ELCC data submission requirements and applicable deadlines by delivery year for intermittent and limited duration resources.</w:t>
      </w:r>
      <w:bookmarkStart w:id="2" w:name="_GoBack"/>
      <w:bookmarkEnd w:id="2"/>
    </w:p>
    <w:p w14:paraId="20AB0B2A" w14:textId="77777777" w:rsidR="00AB289F" w:rsidRPr="00C93C80" w:rsidRDefault="00AB289F" w:rsidP="00BD4857">
      <w:pPr>
        <w:pStyle w:val="SecondaryHeading-Numbered"/>
        <w:numPr>
          <w:ilvl w:val="0"/>
          <w:numId w:val="0"/>
        </w:numPr>
        <w:spacing w:after="0"/>
        <w:ind w:left="720"/>
        <w:rPr>
          <w:b/>
          <w:bCs/>
          <w:color w:val="FF0000"/>
        </w:rPr>
      </w:pPr>
    </w:p>
    <w:p w14:paraId="2DC91DC6" w14:textId="15BA953C" w:rsidR="00D1072E" w:rsidRDefault="00CC0472" w:rsidP="00CD4BC1">
      <w:pPr>
        <w:pStyle w:val="PrimaryHeading"/>
      </w:pPr>
      <w:r>
        <w:t>Informational Section</w:t>
      </w:r>
    </w:p>
    <w:p w14:paraId="5BFAFD0C" w14:textId="65B1C4C8" w:rsidR="00D45DE1" w:rsidRDefault="003F5CB0" w:rsidP="00CC0472">
      <w:pPr>
        <w:pStyle w:val="NoSpacing"/>
        <w:rPr>
          <w:rFonts w:ascii="Arial Narrow" w:hAnsi="Arial Narrow"/>
          <w:b/>
          <w:sz w:val="24"/>
          <w:szCs w:val="24"/>
        </w:rPr>
      </w:pPr>
      <w:r>
        <w:rPr>
          <w:rFonts w:ascii="Arial Narrow" w:hAnsi="Arial Narrow"/>
          <w:b/>
          <w:sz w:val="24"/>
          <w:szCs w:val="24"/>
        </w:rPr>
        <w:t xml:space="preserve">FTR </w:t>
      </w:r>
      <w:r w:rsidR="00BD4857">
        <w:rPr>
          <w:rFonts w:ascii="Arial Narrow" w:hAnsi="Arial Narrow"/>
          <w:b/>
          <w:sz w:val="24"/>
          <w:szCs w:val="24"/>
        </w:rPr>
        <w:t>Auction</w:t>
      </w:r>
      <w:r>
        <w:rPr>
          <w:rFonts w:ascii="Arial Narrow" w:hAnsi="Arial Narrow"/>
          <w:b/>
          <w:sz w:val="24"/>
          <w:szCs w:val="24"/>
        </w:rPr>
        <w:t xml:space="preserve"> </w:t>
      </w:r>
      <w:r w:rsidR="00BD4857">
        <w:rPr>
          <w:rFonts w:ascii="Arial Narrow" w:hAnsi="Arial Narrow"/>
          <w:b/>
          <w:sz w:val="24"/>
          <w:szCs w:val="24"/>
        </w:rPr>
        <w:t xml:space="preserve">Bid Limit </w:t>
      </w:r>
      <w:r>
        <w:rPr>
          <w:rFonts w:ascii="Arial Narrow" w:hAnsi="Arial Narrow"/>
          <w:b/>
          <w:sz w:val="24"/>
          <w:szCs w:val="24"/>
        </w:rPr>
        <w:t>Reminder</w:t>
      </w:r>
    </w:p>
    <w:p w14:paraId="42341FAF" w14:textId="77777777" w:rsidR="003F5CB0" w:rsidRDefault="003F5CB0" w:rsidP="003F5CB0">
      <w:pPr>
        <w:pStyle w:val="NoSpacing"/>
        <w:rPr>
          <w:rFonts w:ascii="Arial Narrow" w:hAnsi="Arial Narrow"/>
          <w:sz w:val="24"/>
          <w:szCs w:val="24"/>
        </w:rPr>
      </w:pPr>
      <w:r w:rsidRPr="00461495">
        <w:rPr>
          <w:rFonts w:ascii="Arial Narrow" w:hAnsi="Arial Narrow"/>
          <w:sz w:val="24"/>
          <w:szCs w:val="24"/>
        </w:rPr>
        <w:t>Materials are posted as informational only.</w:t>
      </w:r>
    </w:p>
    <w:p w14:paraId="6B46284E" w14:textId="3BF3D840" w:rsidR="00D45DE1" w:rsidRDefault="00D45DE1" w:rsidP="00CC0472">
      <w:pPr>
        <w:pStyle w:val="NoSpacing"/>
        <w:rPr>
          <w:rFonts w:ascii="Arial Narrow" w:hAnsi="Arial Narrow"/>
          <w:b/>
          <w:sz w:val="24"/>
          <w:szCs w:val="24"/>
        </w:rPr>
      </w:pPr>
    </w:p>
    <w:p w14:paraId="14BBE9C4" w14:textId="323A5135" w:rsidR="00827383" w:rsidRDefault="00827383" w:rsidP="00CC0472">
      <w:pPr>
        <w:pStyle w:val="NoSpacing"/>
        <w:rPr>
          <w:rFonts w:ascii="Arial Narrow" w:hAnsi="Arial Narrow"/>
          <w:b/>
          <w:sz w:val="24"/>
          <w:szCs w:val="24"/>
        </w:rPr>
      </w:pPr>
      <w:r>
        <w:rPr>
          <w:rFonts w:ascii="Arial Narrow" w:hAnsi="Arial Narrow"/>
          <w:b/>
          <w:sz w:val="24"/>
          <w:szCs w:val="24"/>
        </w:rPr>
        <w:t>Manual 03 Changes</w:t>
      </w:r>
    </w:p>
    <w:p w14:paraId="25A1375F" w14:textId="23C605B4" w:rsidR="00827383" w:rsidRPr="00827383" w:rsidRDefault="00827383" w:rsidP="00CC0472">
      <w:pPr>
        <w:pStyle w:val="NoSpacing"/>
        <w:rPr>
          <w:rFonts w:ascii="Arial Narrow" w:hAnsi="Arial Narrow"/>
          <w:sz w:val="24"/>
          <w:szCs w:val="24"/>
        </w:rPr>
      </w:pPr>
      <w:r>
        <w:rPr>
          <w:rFonts w:ascii="Arial Narrow" w:hAnsi="Arial Narrow"/>
          <w:sz w:val="24"/>
          <w:szCs w:val="24"/>
        </w:rPr>
        <w:t>Materials provide an overview of changes made to Manual 3 as part of the periodic review. Materials are posted as informational only.</w:t>
      </w:r>
    </w:p>
    <w:p w14:paraId="766D127A" w14:textId="4D5BA818" w:rsidR="00827383" w:rsidRDefault="00827383" w:rsidP="00CC0472">
      <w:pPr>
        <w:pStyle w:val="NoSpacing"/>
        <w:rPr>
          <w:rFonts w:ascii="Arial Narrow" w:hAnsi="Arial Narrow"/>
          <w:b/>
          <w:sz w:val="24"/>
          <w:szCs w:val="24"/>
        </w:rPr>
      </w:pPr>
    </w:p>
    <w:p w14:paraId="504C70AB" w14:textId="4E93D46D" w:rsidR="00827383" w:rsidRDefault="00827383" w:rsidP="00CC0472">
      <w:pPr>
        <w:pStyle w:val="NoSpacing"/>
        <w:rPr>
          <w:rFonts w:ascii="Arial Narrow" w:hAnsi="Arial Narrow"/>
          <w:b/>
          <w:sz w:val="24"/>
          <w:szCs w:val="24"/>
        </w:rPr>
      </w:pPr>
      <w:r>
        <w:rPr>
          <w:rFonts w:ascii="Arial Narrow" w:hAnsi="Arial Narrow"/>
          <w:b/>
          <w:sz w:val="24"/>
          <w:szCs w:val="24"/>
        </w:rPr>
        <w:t>Manual 03 Attachment E Automatic Sectionalizing Schemes</w:t>
      </w:r>
    </w:p>
    <w:p w14:paraId="184932D7" w14:textId="1E1528AD" w:rsidR="00827383" w:rsidRDefault="00827383" w:rsidP="00CC0472">
      <w:pPr>
        <w:pStyle w:val="NoSpacing"/>
        <w:rPr>
          <w:rFonts w:ascii="Arial Narrow" w:hAnsi="Arial Narrow"/>
          <w:b/>
          <w:sz w:val="24"/>
          <w:szCs w:val="24"/>
        </w:rPr>
      </w:pPr>
      <w:r>
        <w:rPr>
          <w:rFonts w:ascii="Arial Narrow" w:hAnsi="Arial Narrow"/>
          <w:sz w:val="24"/>
          <w:szCs w:val="24"/>
        </w:rPr>
        <w:t xml:space="preserve">This document is posted in accordance with requirements stated in Manual 3, Section 5. Materials </w:t>
      </w:r>
      <w:r w:rsidRPr="00461495">
        <w:rPr>
          <w:rFonts w:ascii="Arial Narrow" w:hAnsi="Arial Narrow"/>
          <w:sz w:val="24"/>
          <w:szCs w:val="24"/>
        </w:rPr>
        <w:t>are posted as informational only.</w:t>
      </w:r>
    </w:p>
    <w:p w14:paraId="6176771D" w14:textId="77777777" w:rsidR="00827383" w:rsidRDefault="00827383" w:rsidP="00CC0472">
      <w:pPr>
        <w:pStyle w:val="NoSpacing"/>
        <w:rPr>
          <w:rFonts w:ascii="Arial Narrow" w:hAnsi="Arial Narrow"/>
          <w:b/>
          <w:sz w:val="24"/>
          <w:szCs w:val="24"/>
        </w:rPr>
      </w:pPr>
    </w:p>
    <w:p w14:paraId="7375A468" w14:textId="4D9656CB" w:rsidR="00461495" w:rsidRDefault="00461495" w:rsidP="00CC0472">
      <w:pPr>
        <w:pStyle w:val="NoSpacing"/>
        <w:rPr>
          <w:rFonts w:ascii="Arial Narrow" w:hAnsi="Arial Narrow"/>
          <w:b/>
          <w:sz w:val="24"/>
          <w:szCs w:val="24"/>
        </w:rPr>
      </w:pPr>
      <w:r>
        <w:rPr>
          <w:rFonts w:ascii="Arial Narrow" w:hAnsi="Arial Narrow"/>
          <w:b/>
          <w:sz w:val="24"/>
          <w:szCs w:val="24"/>
        </w:rPr>
        <w:t>Interregional Coordination Update</w:t>
      </w:r>
    </w:p>
    <w:p w14:paraId="1B8C8FCD" w14:textId="31EF3109" w:rsidR="00461495" w:rsidRDefault="00461495" w:rsidP="00CC0472">
      <w:pPr>
        <w:pStyle w:val="NoSpacing"/>
        <w:rPr>
          <w:rFonts w:ascii="Arial Narrow" w:hAnsi="Arial Narrow"/>
          <w:sz w:val="24"/>
          <w:szCs w:val="24"/>
        </w:rPr>
      </w:pPr>
      <w:r w:rsidRPr="00461495">
        <w:rPr>
          <w:rFonts w:ascii="Arial Narrow" w:hAnsi="Arial Narrow"/>
          <w:sz w:val="24"/>
          <w:szCs w:val="24"/>
        </w:rPr>
        <w:t>Materials are posted as informational only.</w:t>
      </w:r>
    </w:p>
    <w:p w14:paraId="40390295" w14:textId="77777777" w:rsidR="008578AA" w:rsidRPr="00461495" w:rsidRDefault="008578AA" w:rsidP="00CC0472">
      <w:pPr>
        <w:pStyle w:val="NoSpacing"/>
        <w:rPr>
          <w:rFonts w:ascii="Arial Narrow" w:hAnsi="Arial Narrow"/>
          <w:sz w:val="24"/>
          <w:szCs w:val="24"/>
        </w:rPr>
      </w:pPr>
    </w:p>
    <w:p w14:paraId="3A00A8A9" w14:textId="6DC9A184" w:rsidR="00CC0472" w:rsidRPr="002E16A0" w:rsidRDefault="00CC0472" w:rsidP="00CC0472">
      <w:pPr>
        <w:pStyle w:val="NoSpacing"/>
        <w:rPr>
          <w:rFonts w:ascii="Arial Narrow" w:hAnsi="Arial Narrow"/>
          <w:b/>
          <w:sz w:val="24"/>
          <w:szCs w:val="24"/>
        </w:rPr>
      </w:pPr>
      <w:r w:rsidRPr="002E16A0">
        <w:rPr>
          <w:rFonts w:ascii="Arial Narrow" w:hAnsi="Arial Narrow"/>
          <w:b/>
          <w:sz w:val="24"/>
          <w:szCs w:val="24"/>
        </w:rPr>
        <w:t>Credit Subcommittee (CS)</w:t>
      </w:r>
    </w:p>
    <w:p w14:paraId="46533EAD" w14:textId="77777777" w:rsidR="00CC0472" w:rsidRDefault="00CC0472" w:rsidP="00CC0472">
      <w:pPr>
        <w:pStyle w:val="NoSpacing"/>
        <w:rPr>
          <w:rFonts w:ascii="Arial Narrow" w:hAnsi="Arial Narrow"/>
          <w:sz w:val="24"/>
          <w:szCs w:val="24"/>
        </w:rPr>
      </w:pPr>
      <w:r w:rsidRPr="002E16A0">
        <w:rPr>
          <w:rFonts w:ascii="Arial Narrow" w:hAnsi="Arial Narrow"/>
          <w:sz w:val="24"/>
          <w:szCs w:val="24"/>
        </w:rPr>
        <w:t xml:space="preserve">Meeting materials will be posted to the </w:t>
      </w:r>
      <w:hyperlink r:id="rId11" w:history="1">
        <w:r w:rsidRPr="002E16A0">
          <w:rPr>
            <w:rStyle w:val="Hyperlink"/>
            <w:rFonts w:ascii="Arial Narrow" w:hAnsi="Arial Narrow"/>
            <w:sz w:val="24"/>
            <w:szCs w:val="24"/>
          </w:rPr>
          <w:t>CS website</w:t>
        </w:r>
      </w:hyperlink>
      <w:r w:rsidRPr="002E16A0">
        <w:rPr>
          <w:rStyle w:val="Hyperlink"/>
          <w:rFonts w:ascii="Arial Narrow" w:hAnsi="Arial Narrow"/>
          <w:sz w:val="24"/>
          <w:szCs w:val="24"/>
        </w:rPr>
        <w:t>.</w:t>
      </w:r>
      <w:r w:rsidRPr="002E16A0">
        <w:rPr>
          <w:rFonts w:ascii="Arial Narrow" w:hAnsi="Arial Narrow"/>
          <w:sz w:val="24"/>
          <w:szCs w:val="24"/>
        </w:rPr>
        <w:t xml:space="preserve"> </w:t>
      </w:r>
    </w:p>
    <w:p w14:paraId="0298402D" w14:textId="77777777" w:rsidR="00CC0472" w:rsidRDefault="00CC0472" w:rsidP="00CC0472">
      <w:pPr>
        <w:pStyle w:val="NoSpacing"/>
        <w:rPr>
          <w:rFonts w:ascii="Arial Narrow" w:hAnsi="Arial Narrow"/>
          <w:b/>
          <w:sz w:val="24"/>
          <w:szCs w:val="24"/>
        </w:rPr>
      </w:pPr>
    </w:p>
    <w:p w14:paraId="25E2C335" w14:textId="6637EA38" w:rsidR="00CC0472" w:rsidRDefault="00CC0472" w:rsidP="00CC0472">
      <w:pPr>
        <w:pStyle w:val="NoSpacing"/>
        <w:rPr>
          <w:rStyle w:val="Hyperlink"/>
          <w:rFonts w:ascii="Arial Narrow" w:hAnsi="Arial Narrow"/>
          <w:sz w:val="24"/>
          <w:szCs w:val="24"/>
        </w:rPr>
      </w:pPr>
      <w:r w:rsidRPr="002E16A0">
        <w:rPr>
          <w:rFonts w:ascii="Arial Narrow" w:hAnsi="Arial Narrow"/>
          <w:b/>
          <w:sz w:val="24"/>
          <w:szCs w:val="24"/>
        </w:rPr>
        <w:t>Demand Response Subcommittee (DRS)</w:t>
      </w:r>
      <w:r w:rsidRPr="002E16A0">
        <w:rPr>
          <w:rFonts w:ascii="Arial Narrow" w:hAnsi="Arial Narrow"/>
          <w:sz w:val="24"/>
          <w:szCs w:val="24"/>
        </w:rPr>
        <w:t xml:space="preserve"> </w:t>
      </w:r>
      <w:r w:rsidRPr="002E16A0">
        <w:rPr>
          <w:rFonts w:ascii="Arial Narrow" w:hAnsi="Arial Narrow"/>
          <w:sz w:val="24"/>
          <w:szCs w:val="24"/>
        </w:rPr>
        <w:br/>
        <w:t xml:space="preserve">Meeting materials will be posted to the </w:t>
      </w:r>
      <w:hyperlink r:id="rId12" w:history="1">
        <w:r w:rsidR="00FC02BF">
          <w:rPr>
            <w:rStyle w:val="Hyperlink"/>
            <w:rFonts w:ascii="Arial Narrow" w:hAnsi="Arial Narrow"/>
            <w:sz w:val="24"/>
            <w:szCs w:val="24"/>
          </w:rPr>
          <w:t>DRS website</w:t>
        </w:r>
      </w:hyperlink>
      <w:r w:rsidRPr="002E16A0">
        <w:rPr>
          <w:rStyle w:val="Hyperlink"/>
          <w:rFonts w:ascii="Arial Narrow" w:hAnsi="Arial Narrow"/>
          <w:sz w:val="24"/>
          <w:szCs w:val="24"/>
        </w:rPr>
        <w:t>.</w:t>
      </w:r>
    </w:p>
    <w:p w14:paraId="07679F54" w14:textId="77777777" w:rsidR="00CC0472" w:rsidRDefault="00CC0472" w:rsidP="00CC0472">
      <w:pPr>
        <w:pStyle w:val="NoSpacing"/>
        <w:rPr>
          <w:rStyle w:val="Hyperlink"/>
          <w:rFonts w:ascii="Arial Narrow" w:hAnsi="Arial Narrow"/>
          <w:sz w:val="24"/>
          <w:szCs w:val="24"/>
        </w:rPr>
      </w:pPr>
    </w:p>
    <w:p w14:paraId="2D58002E" w14:textId="2FDE7C1B" w:rsidR="00CC0472" w:rsidRPr="002E16A0" w:rsidRDefault="00D1072E" w:rsidP="00CC0472">
      <w:pPr>
        <w:pStyle w:val="NoSpacing"/>
        <w:rPr>
          <w:rFonts w:ascii="Arial Narrow" w:hAnsi="Arial Narrow"/>
          <w:b/>
          <w:sz w:val="24"/>
          <w:szCs w:val="24"/>
        </w:rPr>
      </w:pPr>
      <w:r>
        <w:rPr>
          <w:rFonts w:ascii="Arial Narrow" w:hAnsi="Arial Narrow"/>
          <w:b/>
          <w:sz w:val="24"/>
          <w:szCs w:val="24"/>
        </w:rPr>
        <w:t xml:space="preserve">DER &amp; Inverter-based Resources </w:t>
      </w:r>
      <w:r w:rsidR="00E546BC">
        <w:rPr>
          <w:rFonts w:ascii="Arial Narrow" w:hAnsi="Arial Narrow"/>
          <w:b/>
          <w:sz w:val="24"/>
          <w:szCs w:val="24"/>
        </w:rPr>
        <w:t>Subcommittee</w:t>
      </w:r>
      <w:r>
        <w:rPr>
          <w:rFonts w:ascii="Arial Narrow" w:hAnsi="Arial Narrow"/>
          <w:b/>
          <w:sz w:val="24"/>
          <w:szCs w:val="24"/>
        </w:rPr>
        <w:t xml:space="preserve"> (DIRS)</w:t>
      </w:r>
    </w:p>
    <w:p w14:paraId="240BB410" w14:textId="2411E503" w:rsidR="00CC0472" w:rsidRDefault="00CC0472" w:rsidP="00CC0472">
      <w:pPr>
        <w:pStyle w:val="NoSpacing"/>
        <w:rPr>
          <w:rStyle w:val="Hyperlink"/>
          <w:rFonts w:ascii="Arial Narrow" w:hAnsi="Arial Narrow"/>
          <w:sz w:val="24"/>
          <w:szCs w:val="24"/>
        </w:rPr>
      </w:pPr>
      <w:r w:rsidRPr="002E16A0">
        <w:rPr>
          <w:rFonts w:ascii="Arial Narrow" w:hAnsi="Arial Narrow"/>
          <w:sz w:val="24"/>
          <w:szCs w:val="24"/>
        </w:rPr>
        <w:t xml:space="preserve">Meeting materials will be posted to the </w:t>
      </w:r>
      <w:hyperlink r:id="rId13" w:history="1">
        <w:r w:rsidR="00FC02BF">
          <w:rPr>
            <w:rStyle w:val="Hyperlink"/>
            <w:rFonts w:ascii="Arial Narrow" w:hAnsi="Arial Narrow"/>
            <w:sz w:val="24"/>
            <w:szCs w:val="24"/>
          </w:rPr>
          <w:t>DIRS website.</w:t>
        </w:r>
      </w:hyperlink>
    </w:p>
    <w:p w14:paraId="70078AFF" w14:textId="77777777" w:rsidR="00CC0472" w:rsidRDefault="00CC0472" w:rsidP="00CC0472">
      <w:pPr>
        <w:pStyle w:val="NoSpacing"/>
        <w:rPr>
          <w:rStyle w:val="Hyperlink"/>
          <w:rFonts w:ascii="Arial Narrow" w:hAnsi="Arial Narrow"/>
          <w:sz w:val="24"/>
          <w:szCs w:val="24"/>
        </w:rPr>
      </w:pPr>
    </w:p>
    <w:p w14:paraId="6C6C59E3" w14:textId="77777777" w:rsidR="00CC0472" w:rsidRPr="002E16A0" w:rsidRDefault="00CC0472" w:rsidP="00CC0472">
      <w:pPr>
        <w:pStyle w:val="NoSpacing"/>
        <w:rPr>
          <w:rFonts w:ascii="Arial Narrow" w:hAnsi="Arial Narrow"/>
          <w:b/>
          <w:sz w:val="24"/>
          <w:szCs w:val="24"/>
          <w:lang w:bidi="en-US"/>
        </w:rPr>
      </w:pPr>
      <w:r w:rsidRPr="002E16A0">
        <w:rPr>
          <w:rFonts w:ascii="Arial Narrow" w:hAnsi="Arial Narrow"/>
          <w:b/>
          <w:sz w:val="24"/>
          <w:szCs w:val="24"/>
        </w:rPr>
        <w:t xml:space="preserve">Market Settlements Subcommittee (MSS) </w:t>
      </w:r>
    </w:p>
    <w:p w14:paraId="13C1400B" w14:textId="2ED0338E" w:rsidR="00CC0472" w:rsidRDefault="00CC0472" w:rsidP="00CC0472">
      <w:pPr>
        <w:pStyle w:val="NoSpacing"/>
        <w:rPr>
          <w:rStyle w:val="Hyperlink"/>
          <w:rFonts w:ascii="Arial Narrow" w:hAnsi="Arial Narrow"/>
          <w:sz w:val="24"/>
          <w:szCs w:val="24"/>
        </w:rPr>
      </w:pPr>
      <w:r w:rsidRPr="002E16A0">
        <w:rPr>
          <w:rFonts w:ascii="Arial Narrow" w:hAnsi="Arial Narrow"/>
          <w:sz w:val="24"/>
          <w:szCs w:val="24"/>
          <w:lang w:bidi="en-US"/>
        </w:rPr>
        <w:t>Meeting materials are posted to</w:t>
      </w:r>
      <w:r w:rsidRPr="002E16A0">
        <w:rPr>
          <w:rFonts w:ascii="Arial Narrow" w:hAnsi="Arial Narrow"/>
          <w:sz w:val="24"/>
          <w:szCs w:val="24"/>
        </w:rPr>
        <w:t xml:space="preserve"> the </w:t>
      </w:r>
      <w:hyperlink r:id="rId14" w:history="1">
        <w:r w:rsidR="00FC02BF">
          <w:rPr>
            <w:rStyle w:val="Hyperlink"/>
            <w:rFonts w:ascii="Arial Narrow" w:hAnsi="Arial Narrow"/>
            <w:sz w:val="24"/>
            <w:szCs w:val="24"/>
          </w:rPr>
          <w:t>MSS website</w:t>
        </w:r>
      </w:hyperlink>
      <w:r w:rsidRPr="002E16A0">
        <w:rPr>
          <w:rStyle w:val="Hyperlink"/>
          <w:rFonts w:ascii="Arial Narrow" w:hAnsi="Arial Narrow"/>
          <w:sz w:val="24"/>
          <w:szCs w:val="24"/>
        </w:rPr>
        <w:t>.</w:t>
      </w:r>
    </w:p>
    <w:p w14:paraId="77C2B318" w14:textId="77777777" w:rsidR="00CC0472" w:rsidRDefault="00CC0472" w:rsidP="00CC0472">
      <w:pPr>
        <w:pStyle w:val="ListSubhead1"/>
        <w:numPr>
          <w:ilvl w:val="0"/>
          <w:numId w:val="0"/>
        </w:numPr>
        <w:spacing w:after="0"/>
        <w:ind w:left="360" w:hanging="360"/>
        <w:rPr>
          <w:szCs w:val="24"/>
        </w:rPr>
      </w:pPr>
    </w:p>
    <w:p w14:paraId="035D9C67" w14:textId="77777777" w:rsidR="00CC0472" w:rsidRPr="002E16A0" w:rsidRDefault="00CC0472" w:rsidP="00CC0472">
      <w:pPr>
        <w:pStyle w:val="ListSubhead1"/>
        <w:numPr>
          <w:ilvl w:val="0"/>
          <w:numId w:val="0"/>
        </w:numPr>
        <w:spacing w:after="0"/>
        <w:ind w:left="360" w:hanging="360"/>
        <w:rPr>
          <w:szCs w:val="24"/>
        </w:rPr>
      </w:pPr>
      <w:r w:rsidRPr="002E16A0">
        <w:rPr>
          <w:szCs w:val="24"/>
        </w:rPr>
        <w:t>Report on Market Operations</w:t>
      </w:r>
    </w:p>
    <w:p w14:paraId="3945D87C" w14:textId="77777777" w:rsidR="00CC0472" w:rsidRDefault="00CC0472" w:rsidP="00CC0472">
      <w:pPr>
        <w:pStyle w:val="NoSpacing"/>
        <w:rPr>
          <w:rFonts w:ascii="Arial Narrow" w:hAnsi="Arial Narrow"/>
          <w:sz w:val="24"/>
          <w:szCs w:val="24"/>
        </w:rPr>
      </w:pPr>
      <w:r w:rsidRPr="002E16A0">
        <w:rPr>
          <w:rFonts w:ascii="Arial Narrow" w:hAnsi="Arial Narrow"/>
          <w:sz w:val="24"/>
          <w:szCs w:val="24"/>
        </w:rPr>
        <w:t xml:space="preserve">The Report on Market Operations will be reviewed during the </w:t>
      </w:r>
      <w:hyperlink r:id="rId15" w:history="1">
        <w:r w:rsidRPr="002E16A0">
          <w:rPr>
            <w:rStyle w:val="Hyperlink"/>
            <w:rFonts w:ascii="Arial Narrow" w:hAnsi="Arial Narrow"/>
            <w:sz w:val="24"/>
            <w:szCs w:val="24"/>
          </w:rPr>
          <w:t>MC Webinar</w:t>
        </w:r>
      </w:hyperlink>
      <w:r w:rsidRPr="002E16A0">
        <w:rPr>
          <w:rFonts w:ascii="Arial Narrow" w:hAnsi="Arial Narrow"/>
          <w:sz w:val="24"/>
          <w:szCs w:val="24"/>
        </w:rPr>
        <w:t>.</w:t>
      </w:r>
    </w:p>
    <w:p w14:paraId="507301AE" w14:textId="77777777" w:rsidR="00CC0472" w:rsidRPr="00C61B82" w:rsidRDefault="00CC0472" w:rsidP="00CC0472">
      <w:pPr>
        <w:pStyle w:val="NoSpacing"/>
        <w:rPr>
          <w:rFonts w:ascii="Arial Narrow" w:eastAsia="Times New Roman" w:hAnsi="Arial Narrow" w:cs="Times New Roman"/>
          <w:b/>
          <w:sz w:val="24"/>
          <w:szCs w:val="24"/>
        </w:rPr>
      </w:pPr>
    </w:p>
    <w:tbl>
      <w:tblPr>
        <w:tblStyle w:val="TableGrid"/>
        <w:tblW w:w="10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2160"/>
        <w:gridCol w:w="4026"/>
      </w:tblGrid>
      <w:tr w:rsidR="00CC0472" w:rsidRPr="002E16A0" w14:paraId="101C09E4" w14:textId="77777777" w:rsidTr="00AB482A">
        <w:trPr>
          <w:trHeight w:val="230"/>
        </w:trPr>
        <w:tc>
          <w:tcPr>
            <w:tcW w:w="10074" w:type="dxa"/>
            <w:gridSpan w:val="3"/>
          </w:tcPr>
          <w:p w14:paraId="67144806" w14:textId="77777777" w:rsidR="00CC0472" w:rsidRPr="002E16A0" w:rsidRDefault="00CC0472" w:rsidP="00AB482A">
            <w:pPr>
              <w:pStyle w:val="PrimaryHeading"/>
            </w:pPr>
            <w:r w:rsidRPr="002E16A0">
              <w:t>Future Meeting Dates</w:t>
            </w:r>
          </w:p>
        </w:tc>
      </w:tr>
      <w:tr w:rsidR="00026179" w:rsidRPr="00B44F75" w14:paraId="6C5C8838"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0255040C" w14:textId="0626F2D9" w:rsidR="00026179" w:rsidRDefault="00026179" w:rsidP="00026179">
            <w:pPr>
              <w:pStyle w:val="AttendeesList"/>
              <w:rPr>
                <w:szCs w:val="18"/>
              </w:rPr>
            </w:pPr>
            <w:r>
              <w:rPr>
                <w:szCs w:val="18"/>
              </w:rPr>
              <w:t>November 5, 2020</w:t>
            </w:r>
          </w:p>
        </w:tc>
        <w:tc>
          <w:tcPr>
            <w:tcW w:w="2160" w:type="dxa"/>
            <w:tcBorders>
              <w:top w:val="nil"/>
              <w:left w:val="nil"/>
              <w:bottom w:val="nil"/>
              <w:right w:val="nil"/>
            </w:tcBorders>
          </w:tcPr>
          <w:p w14:paraId="1288EFB8" w14:textId="62B17390" w:rsidR="00026179" w:rsidRPr="00B44F75" w:rsidRDefault="00026179" w:rsidP="00026179">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2A612887" w14:textId="41AE8DA9" w:rsidR="00026179" w:rsidRDefault="00026179" w:rsidP="00026179">
            <w:pPr>
              <w:pStyle w:val="AttendeesList"/>
            </w:pPr>
            <w:r w:rsidRPr="00720FA2">
              <w:t>WebEx</w:t>
            </w:r>
          </w:p>
        </w:tc>
      </w:tr>
      <w:tr w:rsidR="00026179" w:rsidRPr="00B44F75" w14:paraId="0202AB0D"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34E2B76B" w14:textId="544AB2D3" w:rsidR="00026179" w:rsidRDefault="00026179" w:rsidP="00026179">
            <w:pPr>
              <w:pStyle w:val="AttendeesList"/>
              <w:rPr>
                <w:szCs w:val="18"/>
              </w:rPr>
            </w:pPr>
            <w:r>
              <w:rPr>
                <w:szCs w:val="18"/>
              </w:rPr>
              <w:t>December 2, 2020</w:t>
            </w:r>
          </w:p>
        </w:tc>
        <w:tc>
          <w:tcPr>
            <w:tcW w:w="2160" w:type="dxa"/>
            <w:tcBorders>
              <w:top w:val="nil"/>
              <w:left w:val="nil"/>
              <w:bottom w:val="nil"/>
              <w:right w:val="nil"/>
            </w:tcBorders>
          </w:tcPr>
          <w:p w14:paraId="78A34D13" w14:textId="19006B4C" w:rsidR="00026179" w:rsidRPr="00B44F75" w:rsidRDefault="00026179" w:rsidP="00026179">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2BD0BD80" w14:textId="46B0B2FE" w:rsidR="00026179" w:rsidRDefault="00026179" w:rsidP="00026179">
            <w:pPr>
              <w:pStyle w:val="AttendeesList"/>
            </w:pPr>
            <w:r w:rsidRPr="00720FA2">
              <w:t>WebEx</w:t>
            </w:r>
          </w:p>
        </w:tc>
      </w:tr>
    </w:tbl>
    <w:p w14:paraId="4302AF88" w14:textId="77777777" w:rsidR="002E555F" w:rsidRDefault="002E555F" w:rsidP="00CC0472">
      <w:pPr>
        <w:pStyle w:val="Author"/>
        <w:rPr>
          <w:sz w:val="18"/>
          <w:szCs w:val="18"/>
        </w:rPr>
      </w:pPr>
    </w:p>
    <w:p w14:paraId="77465422" w14:textId="4CF08A9E" w:rsidR="00CC0472" w:rsidRDefault="00CC0472" w:rsidP="00CC0472">
      <w:pPr>
        <w:pStyle w:val="Author"/>
        <w:rPr>
          <w:sz w:val="18"/>
          <w:szCs w:val="18"/>
        </w:rPr>
      </w:pPr>
      <w:r w:rsidRPr="00FE2AF8">
        <w:rPr>
          <w:sz w:val="18"/>
          <w:szCs w:val="18"/>
        </w:rPr>
        <w:lastRenderedPageBreak/>
        <w:t xml:space="preserve">Author: </w:t>
      </w:r>
      <w:r w:rsidR="00E20F75">
        <w:rPr>
          <w:sz w:val="18"/>
          <w:szCs w:val="18"/>
        </w:rPr>
        <w:t>Nick DiSciullo</w:t>
      </w:r>
    </w:p>
    <w:p w14:paraId="5A39C0F2" w14:textId="61DBE80E" w:rsidR="002E555F" w:rsidRPr="00B62597" w:rsidRDefault="002E555F" w:rsidP="00337321">
      <w:pPr>
        <w:pStyle w:val="Author"/>
      </w:pPr>
    </w:p>
    <w:p w14:paraId="1D4F379B" w14:textId="77777777" w:rsidR="00B62597" w:rsidRPr="00B62597" w:rsidRDefault="00E96E8D" w:rsidP="00DB29E9">
      <w:pPr>
        <w:pStyle w:val="DisclaimerHeading"/>
      </w:pPr>
      <w:r>
        <w:t>Anti</w:t>
      </w:r>
      <w:r w:rsidR="00B62597" w:rsidRPr="00B62597">
        <w:t>trust:</w:t>
      </w:r>
    </w:p>
    <w:p w14:paraId="0314F53A" w14:textId="77777777" w:rsidR="00B62597" w:rsidRPr="00B62597" w:rsidRDefault="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  If any of these items are discussed the chair will re-direct the conversation.  If the conversation still persists, parties will be asked to leave the meeting or the meeting will be adjourned.</w:t>
      </w:r>
    </w:p>
    <w:p w14:paraId="56106339" w14:textId="77777777" w:rsidR="00B62597" w:rsidRPr="00B62597" w:rsidRDefault="00B62597" w:rsidP="00B62597">
      <w:pPr>
        <w:spacing w:after="0" w:line="240" w:lineRule="auto"/>
        <w:rPr>
          <w:rFonts w:ascii="Arial Narrow" w:eastAsia="Times New Roman" w:hAnsi="Arial Narrow" w:cs="Times New Roman"/>
          <w:sz w:val="16"/>
          <w:szCs w:val="16"/>
        </w:rPr>
      </w:pPr>
    </w:p>
    <w:p w14:paraId="4DBB618B" w14:textId="77777777" w:rsidR="00B62597" w:rsidRPr="00B62597" w:rsidRDefault="00B62597" w:rsidP="00337321">
      <w:pPr>
        <w:pStyle w:val="DisclosureTitle"/>
      </w:pPr>
      <w:r w:rsidRPr="00B62597">
        <w:t>Code of Conduct:</w:t>
      </w:r>
    </w:p>
    <w:p w14:paraId="2899E831" w14:textId="77777777" w:rsidR="00B62597" w:rsidRPr="00B62597" w:rsidRDefault="00B62597" w:rsidP="0033732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14:paraId="336D5959" w14:textId="77777777" w:rsidR="00B62597" w:rsidRPr="00B62597" w:rsidRDefault="00B62597" w:rsidP="00B62597">
      <w:pPr>
        <w:spacing w:after="0" w:line="240" w:lineRule="auto"/>
        <w:rPr>
          <w:rFonts w:ascii="Arial Narrow" w:eastAsia="Times New Roman" w:hAnsi="Arial Narrow" w:cs="Times New Roman"/>
          <w:sz w:val="18"/>
          <w:szCs w:val="18"/>
        </w:rPr>
      </w:pPr>
    </w:p>
    <w:p w14:paraId="050971FE" w14:textId="77777777" w:rsidR="00B62597" w:rsidRPr="00B62597" w:rsidRDefault="00B62597" w:rsidP="00337321">
      <w:pPr>
        <w:pStyle w:val="DisclosureTitle"/>
      </w:pPr>
      <w:r w:rsidRPr="00B62597">
        <w:t xml:space="preserve">Public Meetings/Media Participation: </w:t>
      </w:r>
    </w:p>
    <w:p w14:paraId="5666DBC3" w14:textId="77777777" w:rsidR="00DE34CF" w:rsidRDefault="00B62597" w:rsidP="00337321">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00E1605D" w:rsidRPr="00E1605D">
        <w:t>PJM may create audio, video or online recordings of stakeholder meetings for internal and training purposes, and your participation at such meetings indicates your consent to the same.</w:t>
      </w:r>
    </w:p>
    <w:p w14:paraId="4309B469" w14:textId="77777777" w:rsidR="00A93B09" w:rsidRDefault="00A93B09" w:rsidP="00A93B09">
      <w:pPr>
        <w:pStyle w:val="DisclaimerHeading"/>
        <w:spacing w:before="240"/>
      </w:pPr>
      <w:r w:rsidRPr="00A93B09">
        <w:t xml:space="preserve"> </w:t>
      </w:r>
      <w:r>
        <w:t>Participant Identification in WebEx:</w:t>
      </w:r>
    </w:p>
    <w:p w14:paraId="665B018D" w14:textId="77777777" w:rsidR="00A93B09" w:rsidRDefault="00A93B09" w:rsidP="00A93B09">
      <w:pPr>
        <w:pStyle w:val="DisclaimerBodyCopy"/>
      </w:pPr>
      <w:r>
        <w:t>When logging into the WebEx desktop client, please enter your real first and last name as well as a valid email address. Be sure to select the “call me” option.</w:t>
      </w:r>
    </w:p>
    <w:p w14:paraId="24913B9F" w14:textId="1CD794ED" w:rsidR="008421BC" w:rsidRDefault="00A93B09" w:rsidP="00A93B09">
      <w:pPr>
        <w:pStyle w:val="DisclaimerBodyCopy"/>
      </w:pPr>
      <w:r>
        <w:t>PJM support staff continuously monitors WebEx connections during stakeholder meetings. Anonymous users or those using false usernames or emails will be dropped from the teleconference.</w:t>
      </w:r>
    </w:p>
    <w:p w14:paraId="4E9DA6B1" w14:textId="100E7C73" w:rsidR="00A93B09" w:rsidRDefault="0003144D" w:rsidP="00A93B09">
      <w:pPr>
        <w:pStyle w:val="DisclaimerHeading"/>
      </w:pPr>
      <w:r w:rsidRPr="006A49D2">
        <w:rPr>
          <w:noProof/>
        </w:rPr>
        <w:drawing>
          <wp:inline distT="0" distB="0" distL="0" distR="0" wp14:anchorId="16C90239" wp14:editId="208ED315">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486150"/>
                    </a:xfrm>
                    <a:prstGeom prst="rect">
                      <a:avLst/>
                    </a:prstGeom>
                  </pic:spPr>
                </pic:pic>
              </a:graphicData>
            </a:graphic>
          </wp:inline>
        </w:drawing>
      </w:r>
    </w:p>
    <w:p w14:paraId="1110A201" w14:textId="77777777" w:rsidR="00A93B09" w:rsidRDefault="00A93B09" w:rsidP="00A93B09">
      <w:pPr>
        <w:pStyle w:val="DisclaimerHeading"/>
      </w:pPr>
    </w:p>
    <w:p w14:paraId="4623C1B3" w14:textId="77777777" w:rsidR="00A93B09" w:rsidRDefault="00A93B09" w:rsidP="00A93B09">
      <w:pPr>
        <w:pStyle w:val="DisclaimerHeading"/>
      </w:pPr>
      <w:r>
        <w:rPr>
          <w:rFonts w:ascii="Times New Roman" w:hAnsi="Times New Roman"/>
          <w:noProof/>
          <w:sz w:val="24"/>
          <w:szCs w:val="24"/>
        </w:rPr>
        <w:lastRenderedPageBreak/>
        <mc:AlternateContent>
          <mc:Choice Requires="wps">
            <w:drawing>
              <wp:anchor distT="0" distB="0" distL="114300" distR="114300" simplePos="0" relativeHeight="251659264" behindDoc="0" locked="0" layoutInCell="1" allowOverlap="1" wp14:anchorId="1971457E" wp14:editId="2983B0BE">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D55C4" w14:textId="77777777" w:rsidR="00AB482A" w:rsidRDefault="00AB482A"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7"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8"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1457E" id="_x0000_t202" coordsize="21600,21600" o:spt="202" path="m,l,21600r21600,l21600,xe">
                <v:stroke joinstyle="miter"/>
                <v:path gradientshapeok="t" o:connecttype="rect"/>
              </v:shapetype>
              <v:shape id="Text Box 3" o:spid="_x0000_s1026" type="#_x0000_t202" style="position:absolute;margin-left:0;margin-top:105.35pt;width:468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" fillcolor="#f2f2f2 [3052]" stroked="f" strokeweight=".5pt">
                <v:textbox>
                  <w:txbxContent>
                    <w:p w14:paraId="2C6D55C4" w14:textId="77777777" w:rsidR="00AB482A" w:rsidRDefault="00AB482A"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9"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20"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00FC2CA5" w:rsidRPr="00FC2CA5">
        <w:rPr>
          <w:noProof/>
        </w:rPr>
        <w:drawing>
          <wp:inline distT="0" distB="0" distL="0" distR="0" wp14:anchorId="3C2024D1" wp14:editId="38313DD1">
            <wp:extent cx="5961888" cy="1138872"/>
            <wp:effectExtent l="0" t="0" r="127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r="1119"/>
                    <a:stretch/>
                  </pic:blipFill>
                  <pic:spPr bwMode="auto">
                    <a:xfrm>
                      <a:off x="0" y="0"/>
                      <a:ext cx="5961888" cy="1138872"/>
                    </a:xfrm>
                    <a:prstGeom prst="rect">
                      <a:avLst/>
                    </a:prstGeom>
                    <a:ln>
                      <a:noFill/>
                    </a:ln>
                    <a:extLst>
                      <a:ext uri="{53640926-AAD7-44D8-BBD7-CCE9431645EC}">
                        <a14:shadowObscured xmlns:a14="http://schemas.microsoft.com/office/drawing/2010/main"/>
                      </a:ext>
                    </a:extLst>
                  </pic:spPr>
                </pic:pic>
              </a:graphicData>
            </a:graphic>
          </wp:inline>
        </w:drawing>
      </w:r>
    </w:p>
    <w:p w14:paraId="64CAD8DA" w14:textId="77777777" w:rsidR="0057441E" w:rsidRDefault="0057441E" w:rsidP="00491490">
      <w:pPr>
        <w:pStyle w:val="DisclaimerHeading"/>
      </w:pPr>
    </w:p>
    <w:sectPr w:rsidR="0057441E" w:rsidSect="00F15DE2">
      <w:headerReference w:type="default" r:id="rId22"/>
      <w:footerReference w:type="even" r:id="rId23"/>
      <w:footerReference w:type="default" r:id="rId24"/>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C19898" w14:textId="77777777" w:rsidR="00BB6416" w:rsidRDefault="00BB6416" w:rsidP="00B62597">
      <w:pPr>
        <w:spacing w:after="0" w:line="240" w:lineRule="auto"/>
      </w:pPr>
      <w:r>
        <w:separator/>
      </w:r>
    </w:p>
  </w:endnote>
  <w:endnote w:type="continuationSeparator" w:id="0">
    <w:p w14:paraId="692CEE9A" w14:textId="77777777" w:rsidR="00BB6416" w:rsidRDefault="00BB6416" w:rsidP="00B62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370FF8B5-0B7D-43AA-AD2A-50CACB83253F}"/>
    <w:embedBold r:id="rId2" w:fontKey="{BB170DA2-BF28-461F-ADA5-5021B6B2F849}"/>
    <w:embedItalic r:id="rId3" w:fontKey="{EB1A5999-8DD7-486C-BAB6-3DBB8174016D}"/>
  </w:font>
  <w:font w:name="Arial Narrow">
    <w:panose1 w:val="020B0606020202030204"/>
    <w:charset w:val="00"/>
    <w:family w:val="swiss"/>
    <w:pitch w:val="variable"/>
    <w:sig w:usb0="00000287" w:usb1="00000800" w:usb2="00000000" w:usb3="00000000" w:csb0="0000009F" w:csb1="00000000"/>
    <w:embedRegular r:id="rId4" w:fontKey="{8A8D37FA-3217-406B-A391-FB0EF0170ABF}"/>
    <w:embedBold r:id="rId5" w:fontKey="{7C3191B4-4827-4460-8EEC-946A18A36BC2}"/>
    <w:embedItalic r:id="rId6" w:fontKey="{971EFCFA-384B-471E-B2BF-5C9216CE888D}"/>
  </w:font>
  <w:font w:name="Tahoma">
    <w:panose1 w:val="020B0604030504040204"/>
    <w:charset w:val="00"/>
    <w:family w:val="swiss"/>
    <w:pitch w:val="variable"/>
    <w:sig w:usb0="E1002EFF" w:usb1="C000605B" w:usb2="00000029" w:usb3="00000000" w:csb0="000101FF" w:csb1="00000000"/>
    <w:embedRegular r:id="rId7" w:fontKey="{9E943674-FEB2-4B8D-9DC8-8D0A3F15AEEA}"/>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549B83E6-E1BD-4400-9BCF-1840041E542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1E2AC" w14:textId="77777777" w:rsidR="00AB482A" w:rsidRDefault="00AB482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A1B5E7" w14:textId="77777777" w:rsidR="00AB482A" w:rsidRDefault="00AB48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1B77F" w14:textId="5361F179" w:rsidR="00AB482A" w:rsidRDefault="00AB482A"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827383">
      <w:rPr>
        <w:rStyle w:val="PageNumber"/>
        <w:noProof/>
      </w:rPr>
      <w:t>5</w:t>
    </w:r>
    <w:r>
      <w:rPr>
        <w:rStyle w:val="PageNumber"/>
      </w:rPr>
      <w:fldChar w:fldCharType="end"/>
    </w:r>
  </w:p>
  <w:bookmarkStart w:id="3" w:name="OLE_LINK1"/>
  <w:p w14:paraId="05B93B69" w14:textId="77777777" w:rsidR="00AB482A" w:rsidRPr="00F15DE2" w:rsidRDefault="00AB482A">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3167565D" wp14:editId="64690839">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0FCE9"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Pr="00DB29E9">
      <w:rPr>
        <w:rFonts w:ascii="Arial Narrow" w:hAnsi="Arial Narrow"/>
        <w:sz w:val="20"/>
      </w:rPr>
      <w:t>PJM©20</w:t>
    </w:r>
    <w:bookmarkEnd w:id="3"/>
    <w:r>
      <w:rPr>
        <w:rFonts w:ascii="Arial Narrow" w:hAnsi="Arial Narrow"/>
        <w:sz w:val="20"/>
      </w:rPr>
      <w:t>20</w:t>
    </w:r>
    <w:r>
      <w:rPr>
        <w:rFonts w:ascii="Arial Narrow" w:hAnsi="Arial Narrow"/>
        <w:sz w:val="20"/>
      </w:rPr>
      <w:tab/>
      <w:t>For Public Use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B5FC30" w14:textId="77777777" w:rsidR="00BB6416" w:rsidRDefault="00BB6416" w:rsidP="00B62597">
      <w:pPr>
        <w:spacing w:after="0" w:line="240" w:lineRule="auto"/>
      </w:pPr>
      <w:r>
        <w:separator/>
      </w:r>
    </w:p>
  </w:footnote>
  <w:footnote w:type="continuationSeparator" w:id="0">
    <w:p w14:paraId="25F8F014" w14:textId="77777777" w:rsidR="00BB6416" w:rsidRDefault="00BB6416" w:rsidP="00B62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2A9C3" w14:textId="77777777" w:rsidR="00AB482A" w:rsidRDefault="00AB482A">
    <w:pPr>
      <w:rPr>
        <w:sz w:val="16"/>
      </w:rPr>
    </w:pPr>
    <w:r w:rsidRPr="00F4190F">
      <w:rPr>
        <w:rFonts w:ascii="Arial Narrow" w:eastAsia="Times New Roman" w:hAnsi="Arial Narrow" w:cs="Times New Roman"/>
        <w:noProof/>
        <w:sz w:val="24"/>
        <w:szCs w:val="24"/>
      </w:rPr>
      <mc:AlternateContent>
        <mc:Choice Requires="wps">
          <w:drawing>
            <wp:anchor distT="0" distB="0" distL="114300" distR="114300" simplePos="0" relativeHeight="251662336" behindDoc="0" locked="0" layoutInCell="1" allowOverlap="1" wp14:anchorId="57F101A4" wp14:editId="53D8E77D">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14:paraId="552BA346" w14:textId="77777777" w:rsidR="00AB482A" w:rsidRPr="001D3B68" w:rsidRDefault="00AB482A" w:rsidP="00712CAA">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F101A4" id="_x0000_t202" coordsize="21600,21600" o:spt="202" path="m,l,21600r21600,l21600,xe">
              <v:stroke joinstyle="miter"/>
              <v:path gradientshapeok="t" o:connecttype="rect"/>
            </v:shapetype>
            <v:shape id="Text Box 2" o:spid="_x0000_s1027" type="#_x0000_t202" style="position:absolute;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14:paraId="552BA346" w14:textId="77777777" w:rsidR="00AB482A" w:rsidRPr="001D3B68" w:rsidRDefault="00AB482A" w:rsidP="00712CAA">
                    <w:pPr>
                      <w:pStyle w:val="HeaderTitle"/>
                      <w:jc w:val="center"/>
                      <w:rPr>
                        <w:rFonts w:ascii="Arial Narrow" w:hAnsi="Arial Narrow"/>
                        <w:b/>
                      </w:rPr>
                    </w:pPr>
                    <w:r>
                      <w:rPr>
                        <w:rFonts w:ascii="Arial Narrow" w:hAnsi="Arial Narrow"/>
                        <w:b/>
                      </w:rPr>
                      <w:t>Agenda</w:t>
                    </w:r>
                  </w:p>
                </w:txbxContent>
              </v:textbox>
            </v:shape>
          </w:pict>
        </mc:Fallback>
      </mc:AlternateContent>
    </w:r>
    <w:r>
      <w:rPr>
        <w:noProof/>
        <w:sz w:val="16"/>
      </w:rPr>
      <w:drawing>
        <wp:anchor distT="0" distB="0" distL="114300" distR="114300" simplePos="0" relativeHeight="251660288" behindDoc="0" locked="0" layoutInCell="1" allowOverlap="1" wp14:anchorId="43358A5D" wp14:editId="7809F776">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360279"/>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29706F06"/>
    <w:multiLevelType w:val="hybridMultilevel"/>
    <w:tmpl w:val="C08EA8F6"/>
    <w:lvl w:ilvl="0" w:tplc="981021F8">
      <w:start w:val="2"/>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835362"/>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31E86087"/>
    <w:multiLevelType w:val="hybridMultilevel"/>
    <w:tmpl w:val="A032382C"/>
    <w:lvl w:ilvl="0" w:tplc="CDB63BEC">
      <w:start w:val="1"/>
      <w:numFmt w:val="decimal"/>
      <w:pStyle w:val="ListSubhead1"/>
      <w:lvlText w:val="%1."/>
      <w:lvlJc w:val="left"/>
      <w:pPr>
        <w:ind w:left="360" w:hanging="360"/>
      </w:pPr>
      <w:rPr>
        <w:b w:val="0"/>
      </w:rPr>
    </w:lvl>
    <w:lvl w:ilvl="1" w:tplc="CEDED010">
      <w:start w:val="1"/>
      <w:numFmt w:val="lowerLetter"/>
      <w:lvlText w:val="%2."/>
      <w:lvlJc w:val="left"/>
      <w:pPr>
        <w:ind w:left="-9378" w:hanging="72"/>
      </w:pPr>
      <w:rPr>
        <w:rFonts w:hint="default"/>
      </w:rPr>
    </w:lvl>
    <w:lvl w:ilvl="2" w:tplc="0409001B">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5" w15:restartNumberingAfterBreak="0">
    <w:nsid w:val="34CC2FC1"/>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362F6EB8"/>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3D0C309D"/>
    <w:multiLevelType w:val="hybridMultilevel"/>
    <w:tmpl w:val="CC2C73F0"/>
    <w:lvl w:ilvl="0" w:tplc="166CA8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F2E0603"/>
    <w:multiLevelType w:val="hybridMultilevel"/>
    <w:tmpl w:val="CC2C73F0"/>
    <w:lvl w:ilvl="0" w:tplc="166CA8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37B7BF9"/>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5BC71FA6"/>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5E6E59A8"/>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6E3C464A"/>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704E3D06"/>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71A81AF2"/>
    <w:multiLevelType w:val="hybridMultilevel"/>
    <w:tmpl w:val="82FA47B6"/>
    <w:lvl w:ilvl="0" w:tplc="985A279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78DD1649"/>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796C68F4"/>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7BEB4A91"/>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4"/>
  </w:num>
  <w:num w:numId="3">
    <w:abstractNumId w:val="3"/>
  </w:num>
  <w:num w:numId="4">
    <w:abstractNumId w:val="2"/>
  </w:num>
  <w:num w:numId="5">
    <w:abstractNumId w:val="7"/>
  </w:num>
  <w:num w:numId="6">
    <w:abstractNumId w:val="8"/>
  </w:num>
  <w:num w:numId="7">
    <w:abstractNumId w:val="6"/>
  </w:num>
  <w:num w:numId="8">
    <w:abstractNumId w:val="17"/>
  </w:num>
  <w:num w:numId="9">
    <w:abstractNumId w:val="5"/>
  </w:num>
  <w:num w:numId="10">
    <w:abstractNumId w:val="9"/>
  </w:num>
  <w:num w:numId="11">
    <w:abstractNumId w:val="13"/>
  </w:num>
  <w:num w:numId="12">
    <w:abstractNumId w:val="12"/>
  </w:num>
  <w:num w:numId="13">
    <w:abstractNumId w:val="10"/>
  </w:num>
  <w:num w:numId="14">
    <w:abstractNumId w:val="1"/>
  </w:num>
  <w:num w:numId="15">
    <w:abstractNumId w:val="16"/>
  </w:num>
  <w:num w:numId="16">
    <w:abstractNumId w:val="15"/>
  </w:num>
  <w:num w:numId="17">
    <w:abstractNumId w:val="11"/>
  </w:num>
  <w:num w:numId="18">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1FB8"/>
    <w:rsid w:val="00002469"/>
    <w:rsid w:val="00013149"/>
    <w:rsid w:val="00015E99"/>
    <w:rsid w:val="00020959"/>
    <w:rsid w:val="00020CB5"/>
    <w:rsid w:val="00026179"/>
    <w:rsid w:val="0003144D"/>
    <w:rsid w:val="00031B65"/>
    <w:rsid w:val="00032283"/>
    <w:rsid w:val="0004385E"/>
    <w:rsid w:val="000438B9"/>
    <w:rsid w:val="00045C85"/>
    <w:rsid w:val="0004794B"/>
    <w:rsid w:val="00050827"/>
    <w:rsid w:val="00054BB3"/>
    <w:rsid w:val="00070445"/>
    <w:rsid w:val="00081BA5"/>
    <w:rsid w:val="00085432"/>
    <w:rsid w:val="00093D2A"/>
    <w:rsid w:val="00096E89"/>
    <w:rsid w:val="000A0CCA"/>
    <w:rsid w:val="000A2475"/>
    <w:rsid w:val="000A348A"/>
    <w:rsid w:val="000B02C9"/>
    <w:rsid w:val="000B05C3"/>
    <w:rsid w:val="000B61DB"/>
    <w:rsid w:val="000B679B"/>
    <w:rsid w:val="000C44FB"/>
    <w:rsid w:val="000C5F50"/>
    <w:rsid w:val="000C601D"/>
    <w:rsid w:val="000C76E2"/>
    <w:rsid w:val="000D2EF2"/>
    <w:rsid w:val="000D5281"/>
    <w:rsid w:val="000D654E"/>
    <w:rsid w:val="000E5ED0"/>
    <w:rsid w:val="000E73C3"/>
    <w:rsid w:val="000F2FFA"/>
    <w:rsid w:val="000F33E0"/>
    <w:rsid w:val="000F47EC"/>
    <w:rsid w:val="000F4EBF"/>
    <w:rsid w:val="001057AB"/>
    <w:rsid w:val="0011180C"/>
    <w:rsid w:val="0011198B"/>
    <w:rsid w:val="001137B9"/>
    <w:rsid w:val="001232B1"/>
    <w:rsid w:val="001239FC"/>
    <w:rsid w:val="00125D7B"/>
    <w:rsid w:val="00131095"/>
    <w:rsid w:val="00132079"/>
    <w:rsid w:val="00136930"/>
    <w:rsid w:val="00143B03"/>
    <w:rsid w:val="00145760"/>
    <w:rsid w:val="00147AB9"/>
    <w:rsid w:val="00152FB4"/>
    <w:rsid w:val="00166C3A"/>
    <w:rsid w:val="0017707F"/>
    <w:rsid w:val="0018056C"/>
    <w:rsid w:val="00183EE1"/>
    <w:rsid w:val="0018573B"/>
    <w:rsid w:val="001A0DED"/>
    <w:rsid w:val="001A36B5"/>
    <w:rsid w:val="001A4854"/>
    <w:rsid w:val="001A61FB"/>
    <w:rsid w:val="001A6C8B"/>
    <w:rsid w:val="001B133C"/>
    <w:rsid w:val="001B2242"/>
    <w:rsid w:val="001B2EB1"/>
    <w:rsid w:val="001B4C56"/>
    <w:rsid w:val="001B57B4"/>
    <w:rsid w:val="001C1247"/>
    <w:rsid w:val="001D3B68"/>
    <w:rsid w:val="001F5FBA"/>
    <w:rsid w:val="0020069E"/>
    <w:rsid w:val="0020584F"/>
    <w:rsid w:val="00214DBB"/>
    <w:rsid w:val="002152A6"/>
    <w:rsid w:val="00216496"/>
    <w:rsid w:val="002238D1"/>
    <w:rsid w:val="00227B1B"/>
    <w:rsid w:val="00240E5D"/>
    <w:rsid w:val="00242596"/>
    <w:rsid w:val="00250A64"/>
    <w:rsid w:val="002537D1"/>
    <w:rsid w:val="002569B7"/>
    <w:rsid w:val="0026351F"/>
    <w:rsid w:val="0026419C"/>
    <w:rsid w:val="00266B21"/>
    <w:rsid w:val="002714E5"/>
    <w:rsid w:val="002818C3"/>
    <w:rsid w:val="0028560B"/>
    <w:rsid w:val="0028797A"/>
    <w:rsid w:val="002975A6"/>
    <w:rsid w:val="002A23E4"/>
    <w:rsid w:val="002A3B4D"/>
    <w:rsid w:val="002A4858"/>
    <w:rsid w:val="002B2F98"/>
    <w:rsid w:val="002B79DB"/>
    <w:rsid w:val="002C05AD"/>
    <w:rsid w:val="002C0891"/>
    <w:rsid w:val="002C1B2F"/>
    <w:rsid w:val="002D0C07"/>
    <w:rsid w:val="002D7998"/>
    <w:rsid w:val="002E10DB"/>
    <w:rsid w:val="002E555F"/>
    <w:rsid w:val="002F1BF1"/>
    <w:rsid w:val="002F2362"/>
    <w:rsid w:val="002F4404"/>
    <w:rsid w:val="00303216"/>
    <w:rsid w:val="00303992"/>
    <w:rsid w:val="00305238"/>
    <w:rsid w:val="00306394"/>
    <w:rsid w:val="00313B32"/>
    <w:rsid w:val="00314CB1"/>
    <w:rsid w:val="003232EA"/>
    <w:rsid w:val="0033262F"/>
    <w:rsid w:val="0033467A"/>
    <w:rsid w:val="00337321"/>
    <w:rsid w:val="003378E9"/>
    <w:rsid w:val="00340F6F"/>
    <w:rsid w:val="00341041"/>
    <w:rsid w:val="00344751"/>
    <w:rsid w:val="00351124"/>
    <w:rsid w:val="003565FE"/>
    <w:rsid w:val="00357589"/>
    <w:rsid w:val="00373373"/>
    <w:rsid w:val="003803DC"/>
    <w:rsid w:val="00380DBB"/>
    <w:rsid w:val="00383B0D"/>
    <w:rsid w:val="0038591E"/>
    <w:rsid w:val="00387B96"/>
    <w:rsid w:val="00393A16"/>
    <w:rsid w:val="003A6077"/>
    <w:rsid w:val="003B4385"/>
    <w:rsid w:val="003B47A3"/>
    <w:rsid w:val="003B55E1"/>
    <w:rsid w:val="003C10B7"/>
    <w:rsid w:val="003D2B0C"/>
    <w:rsid w:val="003D37BA"/>
    <w:rsid w:val="003D484A"/>
    <w:rsid w:val="003D7E5C"/>
    <w:rsid w:val="003E1E5C"/>
    <w:rsid w:val="003E63A2"/>
    <w:rsid w:val="003E7A73"/>
    <w:rsid w:val="003F294C"/>
    <w:rsid w:val="003F5CB0"/>
    <w:rsid w:val="003F7872"/>
    <w:rsid w:val="00401931"/>
    <w:rsid w:val="00405CB1"/>
    <w:rsid w:val="004116A8"/>
    <w:rsid w:val="00417F57"/>
    <w:rsid w:val="0042421A"/>
    <w:rsid w:val="00424523"/>
    <w:rsid w:val="00424F96"/>
    <w:rsid w:val="00441090"/>
    <w:rsid w:val="00441D2A"/>
    <w:rsid w:val="004611A5"/>
    <w:rsid w:val="00461495"/>
    <w:rsid w:val="0047466E"/>
    <w:rsid w:val="004766AE"/>
    <w:rsid w:val="004772DC"/>
    <w:rsid w:val="00491490"/>
    <w:rsid w:val="004969FA"/>
    <w:rsid w:val="004B2901"/>
    <w:rsid w:val="004B39F0"/>
    <w:rsid w:val="004C0D72"/>
    <w:rsid w:val="004C2C13"/>
    <w:rsid w:val="004D7CAA"/>
    <w:rsid w:val="004F01D4"/>
    <w:rsid w:val="004F0C6E"/>
    <w:rsid w:val="004F3E3E"/>
    <w:rsid w:val="005032ED"/>
    <w:rsid w:val="00506C94"/>
    <w:rsid w:val="00523044"/>
    <w:rsid w:val="005320E0"/>
    <w:rsid w:val="0054229F"/>
    <w:rsid w:val="00552254"/>
    <w:rsid w:val="00553706"/>
    <w:rsid w:val="00561D7E"/>
    <w:rsid w:val="00562AF3"/>
    <w:rsid w:val="00564DEE"/>
    <w:rsid w:val="00564F79"/>
    <w:rsid w:val="005725CD"/>
    <w:rsid w:val="0057441E"/>
    <w:rsid w:val="005754FA"/>
    <w:rsid w:val="00577560"/>
    <w:rsid w:val="00583DCF"/>
    <w:rsid w:val="00593D9F"/>
    <w:rsid w:val="005C3BE2"/>
    <w:rsid w:val="005D3826"/>
    <w:rsid w:val="005D6878"/>
    <w:rsid w:val="005D6D05"/>
    <w:rsid w:val="005D7C8F"/>
    <w:rsid w:val="005D7CFB"/>
    <w:rsid w:val="005E3A15"/>
    <w:rsid w:val="005F0773"/>
    <w:rsid w:val="005F750F"/>
    <w:rsid w:val="006003B5"/>
    <w:rsid w:val="00602967"/>
    <w:rsid w:val="00606C3C"/>
    <w:rsid w:val="00616BFA"/>
    <w:rsid w:val="00620187"/>
    <w:rsid w:val="00625474"/>
    <w:rsid w:val="006268E6"/>
    <w:rsid w:val="006270C3"/>
    <w:rsid w:val="00632525"/>
    <w:rsid w:val="006431AE"/>
    <w:rsid w:val="006450B8"/>
    <w:rsid w:val="00647459"/>
    <w:rsid w:val="006511C6"/>
    <w:rsid w:val="006530DB"/>
    <w:rsid w:val="00667048"/>
    <w:rsid w:val="00677B9F"/>
    <w:rsid w:val="00683A3A"/>
    <w:rsid w:val="006914EA"/>
    <w:rsid w:val="006A15A5"/>
    <w:rsid w:val="006A2F73"/>
    <w:rsid w:val="006B5093"/>
    <w:rsid w:val="006B51D3"/>
    <w:rsid w:val="006B7B20"/>
    <w:rsid w:val="006C4681"/>
    <w:rsid w:val="006C472C"/>
    <w:rsid w:val="006C5E18"/>
    <w:rsid w:val="006D1F4B"/>
    <w:rsid w:val="006D43C1"/>
    <w:rsid w:val="006D558B"/>
    <w:rsid w:val="006E08AD"/>
    <w:rsid w:val="006E29E0"/>
    <w:rsid w:val="006E3744"/>
    <w:rsid w:val="006E6EB3"/>
    <w:rsid w:val="006F0438"/>
    <w:rsid w:val="006F1117"/>
    <w:rsid w:val="006F7AC2"/>
    <w:rsid w:val="00700C5A"/>
    <w:rsid w:val="007128CB"/>
    <w:rsid w:val="00712CAA"/>
    <w:rsid w:val="00716A8B"/>
    <w:rsid w:val="00725EC4"/>
    <w:rsid w:val="00735B6C"/>
    <w:rsid w:val="00736305"/>
    <w:rsid w:val="007408CE"/>
    <w:rsid w:val="007426BB"/>
    <w:rsid w:val="007436B1"/>
    <w:rsid w:val="00745147"/>
    <w:rsid w:val="00754C6D"/>
    <w:rsid w:val="00755096"/>
    <w:rsid w:val="00771F03"/>
    <w:rsid w:val="007838E1"/>
    <w:rsid w:val="00794A82"/>
    <w:rsid w:val="007A34A3"/>
    <w:rsid w:val="007A3E42"/>
    <w:rsid w:val="007A5F81"/>
    <w:rsid w:val="007B224C"/>
    <w:rsid w:val="007C1A89"/>
    <w:rsid w:val="007C27E1"/>
    <w:rsid w:val="007D0DD9"/>
    <w:rsid w:val="007E700E"/>
    <w:rsid w:val="007F02AD"/>
    <w:rsid w:val="00811125"/>
    <w:rsid w:val="0081473D"/>
    <w:rsid w:val="008243AD"/>
    <w:rsid w:val="0082537F"/>
    <w:rsid w:val="0082554C"/>
    <w:rsid w:val="00827383"/>
    <w:rsid w:val="00830904"/>
    <w:rsid w:val="008350A8"/>
    <w:rsid w:val="00836A0B"/>
    <w:rsid w:val="00836EC2"/>
    <w:rsid w:val="00837B12"/>
    <w:rsid w:val="008421BC"/>
    <w:rsid w:val="008426CE"/>
    <w:rsid w:val="00843547"/>
    <w:rsid w:val="00846DD2"/>
    <w:rsid w:val="00855089"/>
    <w:rsid w:val="00855CD2"/>
    <w:rsid w:val="008578AA"/>
    <w:rsid w:val="008578AE"/>
    <w:rsid w:val="00864B8C"/>
    <w:rsid w:val="008702E0"/>
    <w:rsid w:val="00872FEF"/>
    <w:rsid w:val="00873387"/>
    <w:rsid w:val="00874D0B"/>
    <w:rsid w:val="008825F0"/>
    <w:rsid w:val="00882652"/>
    <w:rsid w:val="00884C54"/>
    <w:rsid w:val="0088561C"/>
    <w:rsid w:val="0089293F"/>
    <w:rsid w:val="00895F08"/>
    <w:rsid w:val="008B1FCB"/>
    <w:rsid w:val="008E52E1"/>
    <w:rsid w:val="008F5C26"/>
    <w:rsid w:val="00900835"/>
    <w:rsid w:val="009073B3"/>
    <w:rsid w:val="00917386"/>
    <w:rsid w:val="00920E4D"/>
    <w:rsid w:val="009346EB"/>
    <w:rsid w:val="00937BF7"/>
    <w:rsid w:val="00940EB6"/>
    <w:rsid w:val="00946E77"/>
    <w:rsid w:val="009602D7"/>
    <w:rsid w:val="0096773B"/>
    <w:rsid w:val="00975902"/>
    <w:rsid w:val="00976181"/>
    <w:rsid w:val="009774EC"/>
    <w:rsid w:val="0099276E"/>
    <w:rsid w:val="009928BA"/>
    <w:rsid w:val="009A0A47"/>
    <w:rsid w:val="009A3C9F"/>
    <w:rsid w:val="009A4426"/>
    <w:rsid w:val="009A5430"/>
    <w:rsid w:val="009B1756"/>
    <w:rsid w:val="009C0D63"/>
    <w:rsid w:val="009C1358"/>
    <w:rsid w:val="009C1B4E"/>
    <w:rsid w:val="009C1B76"/>
    <w:rsid w:val="009C4289"/>
    <w:rsid w:val="009C7929"/>
    <w:rsid w:val="009D324D"/>
    <w:rsid w:val="009D507B"/>
    <w:rsid w:val="009E0EFB"/>
    <w:rsid w:val="009F1A60"/>
    <w:rsid w:val="009F52D5"/>
    <w:rsid w:val="009F61FD"/>
    <w:rsid w:val="00A01911"/>
    <w:rsid w:val="00A05391"/>
    <w:rsid w:val="00A07205"/>
    <w:rsid w:val="00A11F42"/>
    <w:rsid w:val="00A12E68"/>
    <w:rsid w:val="00A14AF5"/>
    <w:rsid w:val="00A24D52"/>
    <w:rsid w:val="00A317A9"/>
    <w:rsid w:val="00A3596B"/>
    <w:rsid w:val="00A370C9"/>
    <w:rsid w:val="00A37D9B"/>
    <w:rsid w:val="00A46980"/>
    <w:rsid w:val="00A47338"/>
    <w:rsid w:val="00A51BFD"/>
    <w:rsid w:val="00A5386E"/>
    <w:rsid w:val="00A551C3"/>
    <w:rsid w:val="00A66252"/>
    <w:rsid w:val="00A66663"/>
    <w:rsid w:val="00A73B84"/>
    <w:rsid w:val="00A73C0D"/>
    <w:rsid w:val="00A77945"/>
    <w:rsid w:val="00A81598"/>
    <w:rsid w:val="00A82287"/>
    <w:rsid w:val="00A838BB"/>
    <w:rsid w:val="00A87632"/>
    <w:rsid w:val="00A93B09"/>
    <w:rsid w:val="00A95E4A"/>
    <w:rsid w:val="00AA3C5A"/>
    <w:rsid w:val="00AB209F"/>
    <w:rsid w:val="00AB289F"/>
    <w:rsid w:val="00AB2EA5"/>
    <w:rsid w:val="00AB482A"/>
    <w:rsid w:val="00AC0F85"/>
    <w:rsid w:val="00AC4333"/>
    <w:rsid w:val="00AC6E0C"/>
    <w:rsid w:val="00AE1B08"/>
    <w:rsid w:val="00AE2745"/>
    <w:rsid w:val="00AE325B"/>
    <w:rsid w:val="00AE4873"/>
    <w:rsid w:val="00B1255B"/>
    <w:rsid w:val="00B1271B"/>
    <w:rsid w:val="00B16D95"/>
    <w:rsid w:val="00B20316"/>
    <w:rsid w:val="00B20F93"/>
    <w:rsid w:val="00B22AC9"/>
    <w:rsid w:val="00B25DEB"/>
    <w:rsid w:val="00B263FD"/>
    <w:rsid w:val="00B34824"/>
    <w:rsid w:val="00B34E3C"/>
    <w:rsid w:val="00B366B3"/>
    <w:rsid w:val="00B42741"/>
    <w:rsid w:val="00B54AC3"/>
    <w:rsid w:val="00B57793"/>
    <w:rsid w:val="00B62597"/>
    <w:rsid w:val="00B7373D"/>
    <w:rsid w:val="00B94134"/>
    <w:rsid w:val="00B96E9D"/>
    <w:rsid w:val="00BA455B"/>
    <w:rsid w:val="00BA6146"/>
    <w:rsid w:val="00BA6299"/>
    <w:rsid w:val="00BA78AC"/>
    <w:rsid w:val="00BB153E"/>
    <w:rsid w:val="00BB16F4"/>
    <w:rsid w:val="00BB531B"/>
    <w:rsid w:val="00BB6416"/>
    <w:rsid w:val="00BC1370"/>
    <w:rsid w:val="00BC70B5"/>
    <w:rsid w:val="00BD1670"/>
    <w:rsid w:val="00BD4857"/>
    <w:rsid w:val="00BD5058"/>
    <w:rsid w:val="00BE0381"/>
    <w:rsid w:val="00BE0AD0"/>
    <w:rsid w:val="00BF0BA1"/>
    <w:rsid w:val="00BF331B"/>
    <w:rsid w:val="00BF33BE"/>
    <w:rsid w:val="00BF700E"/>
    <w:rsid w:val="00C00115"/>
    <w:rsid w:val="00C01D73"/>
    <w:rsid w:val="00C11445"/>
    <w:rsid w:val="00C217A9"/>
    <w:rsid w:val="00C23449"/>
    <w:rsid w:val="00C23E37"/>
    <w:rsid w:val="00C33B89"/>
    <w:rsid w:val="00C34DA8"/>
    <w:rsid w:val="00C439EC"/>
    <w:rsid w:val="00C47A71"/>
    <w:rsid w:val="00C50BCD"/>
    <w:rsid w:val="00C520E7"/>
    <w:rsid w:val="00C532F9"/>
    <w:rsid w:val="00C672AF"/>
    <w:rsid w:val="00C7034B"/>
    <w:rsid w:val="00C70602"/>
    <w:rsid w:val="00C70FE1"/>
    <w:rsid w:val="00C72168"/>
    <w:rsid w:val="00C77D31"/>
    <w:rsid w:val="00C82E7B"/>
    <w:rsid w:val="00C93C80"/>
    <w:rsid w:val="00CA49B9"/>
    <w:rsid w:val="00CB2FD3"/>
    <w:rsid w:val="00CC0472"/>
    <w:rsid w:val="00CC1B47"/>
    <w:rsid w:val="00CC36D6"/>
    <w:rsid w:val="00CD2D5E"/>
    <w:rsid w:val="00CD352E"/>
    <w:rsid w:val="00CD3BA6"/>
    <w:rsid w:val="00CD4BC1"/>
    <w:rsid w:val="00CD62E3"/>
    <w:rsid w:val="00CE12E5"/>
    <w:rsid w:val="00CE2C97"/>
    <w:rsid w:val="00CE3354"/>
    <w:rsid w:val="00CF2B07"/>
    <w:rsid w:val="00CF36C4"/>
    <w:rsid w:val="00CF7FDE"/>
    <w:rsid w:val="00D073A9"/>
    <w:rsid w:val="00D1072E"/>
    <w:rsid w:val="00D109C4"/>
    <w:rsid w:val="00D10BDB"/>
    <w:rsid w:val="00D12691"/>
    <w:rsid w:val="00D136EA"/>
    <w:rsid w:val="00D15DC4"/>
    <w:rsid w:val="00D178F0"/>
    <w:rsid w:val="00D21CF0"/>
    <w:rsid w:val="00D23B2D"/>
    <w:rsid w:val="00D251ED"/>
    <w:rsid w:val="00D26D6A"/>
    <w:rsid w:val="00D26FC0"/>
    <w:rsid w:val="00D318D9"/>
    <w:rsid w:val="00D33398"/>
    <w:rsid w:val="00D35F05"/>
    <w:rsid w:val="00D3673C"/>
    <w:rsid w:val="00D45407"/>
    <w:rsid w:val="00D45DE1"/>
    <w:rsid w:val="00D51FF2"/>
    <w:rsid w:val="00D525EC"/>
    <w:rsid w:val="00D52808"/>
    <w:rsid w:val="00D64FAC"/>
    <w:rsid w:val="00D71807"/>
    <w:rsid w:val="00D71D21"/>
    <w:rsid w:val="00D77624"/>
    <w:rsid w:val="00D80A55"/>
    <w:rsid w:val="00D84055"/>
    <w:rsid w:val="00D95949"/>
    <w:rsid w:val="00D969C1"/>
    <w:rsid w:val="00DA09D2"/>
    <w:rsid w:val="00DB29E9"/>
    <w:rsid w:val="00DB757E"/>
    <w:rsid w:val="00DC2381"/>
    <w:rsid w:val="00DC3632"/>
    <w:rsid w:val="00DD0692"/>
    <w:rsid w:val="00DD3114"/>
    <w:rsid w:val="00DD485A"/>
    <w:rsid w:val="00DD75C9"/>
    <w:rsid w:val="00DE186D"/>
    <w:rsid w:val="00DE34CF"/>
    <w:rsid w:val="00DE5263"/>
    <w:rsid w:val="00DE5331"/>
    <w:rsid w:val="00DF2965"/>
    <w:rsid w:val="00DF3CBE"/>
    <w:rsid w:val="00E0296B"/>
    <w:rsid w:val="00E0351C"/>
    <w:rsid w:val="00E104D5"/>
    <w:rsid w:val="00E10FD7"/>
    <w:rsid w:val="00E115D8"/>
    <w:rsid w:val="00E1190D"/>
    <w:rsid w:val="00E1592A"/>
    <w:rsid w:val="00E1605D"/>
    <w:rsid w:val="00E20F75"/>
    <w:rsid w:val="00E407FD"/>
    <w:rsid w:val="00E46DD8"/>
    <w:rsid w:val="00E50EBA"/>
    <w:rsid w:val="00E546BC"/>
    <w:rsid w:val="00E549D8"/>
    <w:rsid w:val="00E579F6"/>
    <w:rsid w:val="00E6049A"/>
    <w:rsid w:val="00E6620E"/>
    <w:rsid w:val="00E66254"/>
    <w:rsid w:val="00E67BF8"/>
    <w:rsid w:val="00E82B64"/>
    <w:rsid w:val="00E82DAB"/>
    <w:rsid w:val="00E86410"/>
    <w:rsid w:val="00E95B28"/>
    <w:rsid w:val="00E96E8D"/>
    <w:rsid w:val="00E97B26"/>
    <w:rsid w:val="00EA29DF"/>
    <w:rsid w:val="00EB68B0"/>
    <w:rsid w:val="00EC4A92"/>
    <w:rsid w:val="00EC6B00"/>
    <w:rsid w:val="00ED3986"/>
    <w:rsid w:val="00ED45BF"/>
    <w:rsid w:val="00EF0A3B"/>
    <w:rsid w:val="00EF1657"/>
    <w:rsid w:val="00F00971"/>
    <w:rsid w:val="00F0675C"/>
    <w:rsid w:val="00F1257E"/>
    <w:rsid w:val="00F15D60"/>
    <w:rsid w:val="00F15DE2"/>
    <w:rsid w:val="00F17AB2"/>
    <w:rsid w:val="00F22150"/>
    <w:rsid w:val="00F27F6F"/>
    <w:rsid w:val="00F340A2"/>
    <w:rsid w:val="00F344AD"/>
    <w:rsid w:val="00F368F5"/>
    <w:rsid w:val="00F4190F"/>
    <w:rsid w:val="00F53036"/>
    <w:rsid w:val="00F74752"/>
    <w:rsid w:val="00F74FCA"/>
    <w:rsid w:val="00F77CC0"/>
    <w:rsid w:val="00F80977"/>
    <w:rsid w:val="00F8390F"/>
    <w:rsid w:val="00F919E3"/>
    <w:rsid w:val="00F948A8"/>
    <w:rsid w:val="00F96316"/>
    <w:rsid w:val="00F972EF"/>
    <w:rsid w:val="00FA181C"/>
    <w:rsid w:val="00FA55D1"/>
    <w:rsid w:val="00FA675F"/>
    <w:rsid w:val="00FA6CB7"/>
    <w:rsid w:val="00FA6E8D"/>
    <w:rsid w:val="00FC02BF"/>
    <w:rsid w:val="00FC1A20"/>
    <w:rsid w:val="00FC2B9A"/>
    <w:rsid w:val="00FC2CA5"/>
    <w:rsid w:val="00FD03DE"/>
    <w:rsid w:val="00FD156D"/>
    <w:rsid w:val="00FD35C9"/>
    <w:rsid w:val="00FE06CC"/>
    <w:rsid w:val="00FE410D"/>
    <w:rsid w:val="00FE4E4D"/>
    <w:rsid w:val="00FE5827"/>
    <w:rsid w:val="00FF7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C0EBE6E"/>
  <w15:docId w15:val="{FAAEA4F1-9521-4111-B585-C4CA4AE01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66254"/>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pPr>
      <w:spacing w:line="240" w:lineRule="auto"/>
    </w:pPr>
    <w:rPr>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style>
  <w:style w:type="paragraph" w:styleId="NormalWeb">
    <w:name w:val="Normal (Web)"/>
    <w:basedOn w:val="Normal"/>
    <w:uiPriority w:val="99"/>
    <w:semiHidden/>
    <w:unhideWhenUsed/>
    <w:rsid w:val="00093D2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625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56218">
      <w:bodyDiv w:val="1"/>
      <w:marLeft w:val="0"/>
      <w:marRight w:val="0"/>
      <w:marTop w:val="0"/>
      <w:marBottom w:val="0"/>
      <w:divBdr>
        <w:top w:val="none" w:sz="0" w:space="0" w:color="auto"/>
        <w:left w:val="none" w:sz="0" w:space="0" w:color="auto"/>
        <w:bottom w:val="none" w:sz="0" w:space="0" w:color="auto"/>
        <w:right w:val="none" w:sz="0" w:space="0" w:color="auto"/>
      </w:divBdr>
    </w:div>
    <w:div w:id="46801801">
      <w:bodyDiv w:val="1"/>
      <w:marLeft w:val="0"/>
      <w:marRight w:val="0"/>
      <w:marTop w:val="0"/>
      <w:marBottom w:val="0"/>
      <w:divBdr>
        <w:top w:val="none" w:sz="0" w:space="0" w:color="auto"/>
        <w:left w:val="none" w:sz="0" w:space="0" w:color="auto"/>
        <w:bottom w:val="none" w:sz="0" w:space="0" w:color="auto"/>
        <w:right w:val="none" w:sz="0" w:space="0" w:color="auto"/>
      </w:divBdr>
    </w:div>
    <w:div w:id="73211171">
      <w:bodyDiv w:val="1"/>
      <w:marLeft w:val="0"/>
      <w:marRight w:val="0"/>
      <w:marTop w:val="0"/>
      <w:marBottom w:val="0"/>
      <w:divBdr>
        <w:top w:val="none" w:sz="0" w:space="0" w:color="auto"/>
        <w:left w:val="none" w:sz="0" w:space="0" w:color="auto"/>
        <w:bottom w:val="none" w:sz="0" w:space="0" w:color="auto"/>
        <w:right w:val="none" w:sz="0" w:space="0" w:color="auto"/>
      </w:divBdr>
    </w:div>
    <w:div w:id="111680171">
      <w:bodyDiv w:val="1"/>
      <w:marLeft w:val="0"/>
      <w:marRight w:val="0"/>
      <w:marTop w:val="0"/>
      <w:marBottom w:val="0"/>
      <w:divBdr>
        <w:top w:val="none" w:sz="0" w:space="0" w:color="auto"/>
        <w:left w:val="none" w:sz="0" w:space="0" w:color="auto"/>
        <w:bottom w:val="none" w:sz="0" w:space="0" w:color="auto"/>
        <w:right w:val="none" w:sz="0" w:space="0" w:color="auto"/>
      </w:divBdr>
    </w:div>
    <w:div w:id="156500726">
      <w:bodyDiv w:val="1"/>
      <w:marLeft w:val="0"/>
      <w:marRight w:val="0"/>
      <w:marTop w:val="0"/>
      <w:marBottom w:val="0"/>
      <w:divBdr>
        <w:top w:val="none" w:sz="0" w:space="0" w:color="auto"/>
        <w:left w:val="none" w:sz="0" w:space="0" w:color="auto"/>
        <w:bottom w:val="none" w:sz="0" w:space="0" w:color="auto"/>
        <w:right w:val="none" w:sz="0" w:space="0" w:color="auto"/>
      </w:divBdr>
    </w:div>
    <w:div w:id="245505048">
      <w:bodyDiv w:val="1"/>
      <w:marLeft w:val="0"/>
      <w:marRight w:val="0"/>
      <w:marTop w:val="0"/>
      <w:marBottom w:val="0"/>
      <w:divBdr>
        <w:top w:val="none" w:sz="0" w:space="0" w:color="auto"/>
        <w:left w:val="none" w:sz="0" w:space="0" w:color="auto"/>
        <w:bottom w:val="none" w:sz="0" w:space="0" w:color="auto"/>
        <w:right w:val="none" w:sz="0" w:space="0" w:color="auto"/>
      </w:divBdr>
    </w:div>
    <w:div w:id="288826556">
      <w:bodyDiv w:val="1"/>
      <w:marLeft w:val="0"/>
      <w:marRight w:val="0"/>
      <w:marTop w:val="0"/>
      <w:marBottom w:val="0"/>
      <w:divBdr>
        <w:top w:val="none" w:sz="0" w:space="0" w:color="auto"/>
        <w:left w:val="none" w:sz="0" w:space="0" w:color="auto"/>
        <w:bottom w:val="none" w:sz="0" w:space="0" w:color="auto"/>
        <w:right w:val="none" w:sz="0" w:space="0" w:color="auto"/>
      </w:divBdr>
    </w:div>
    <w:div w:id="392118645">
      <w:bodyDiv w:val="1"/>
      <w:marLeft w:val="0"/>
      <w:marRight w:val="0"/>
      <w:marTop w:val="0"/>
      <w:marBottom w:val="0"/>
      <w:divBdr>
        <w:top w:val="none" w:sz="0" w:space="0" w:color="auto"/>
        <w:left w:val="none" w:sz="0" w:space="0" w:color="auto"/>
        <w:bottom w:val="none" w:sz="0" w:space="0" w:color="auto"/>
        <w:right w:val="none" w:sz="0" w:space="0" w:color="auto"/>
      </w:divBdr>
    </w:div>
    <w:div w:id="422149179">
      <w:bodyDiv w:val="1"/>
      <w:marLeft w:val="0"/>
      <w:marRight w:val="0"/>
      <w:marTop w:val="0"/>
      <w:marBottom w:val="0"/>
      <w:divBdr>
        <w:top w:val="none" w:sz="0" w:space="0" w:color="auto"/>
        <w:left w:val="none" w:sz="0" w:space="0" w:color="auto"/>
        <w:bottom w:val="none" w:sz="0" w:space="0" w:color="auto"/>
        <w:right w:val="none" w:sz="0" w:space="0" w:color="auto"/>
      </w:divBdr>
    </w:div>
    <w:div w:id="437989304">
      <w:bodyDiv w:val="1"/>
      <w:marLeft w:val="0"/>
      <w:marRight w:val="0"/>
      <w:marTop w:val="0"/>
      <w:marBottom w:val="0"/>
      <w:divBdr>
        <w:top w:val="none" w:sz="0" w:space="0" w:color="auto"/>
        <w:left w:val="none" w:sz="0" w:space="0" w:color="auto"/>
        <w:bottom w:val="none" w:sz="0" w:space="0" w:color="auto"/>
        <w:right w:val="none" w:sz="0" w:space="0" w:color="auto"/>
      </w:divBdr>
    </w:div>
    <w:div w:id="523444852">
      <w:bodyDiv w:val="1"/>
      <w:marLeft w:val="0"/>
      <w:marRight w:val="0"/>
      <w:marTop w:val="0"/>
      <w:marBottom w:val="0"/>
      <w:divBdr>
        <w:top w:val="none" w:sz="0" w:space="0" w:color="auto"/>
        <w:left w:val="none" w:sz="0" w:space="0" w:color="auto"/>
        <w:bottom w:val="none" w:sz="0" w:space="0" w:color="auto"/>
        <w:right w:val="none" w:sz="0" w:space="0" w:color="auto"/>
      </w:divBdr>
    </w:div>
    <w:div w:id="614214555">
      <w:bodyDiv w:val="1"/>
      <w:marLeft w:val="0"/>
      <w:marRight w:val="0"/>
      <w:marTop w:val="0"/>
      <w:marBottom w:val="0"/>
      <w:divBdr>
        <w:top w:val="none" w:sz="0" w:space="0" w:color="auto"/>
        <w:left w:val="none" w:sz="0" w:space="0" w:color="auto"/>
        <w:bottom w:val="none" w:sz="0" w:space="0" w:color="auto"/>
        <w:right w:val="none" w:sz="0" w:space="0" w:color="auto"/>
      </w:divBdr>
    </w:div>
    <w:div w:id="625744230">
      <w:bodyDiv w:val="1"/>
      <w:marLeft w:val="0"/>
      <w:marRight w:val="0"/>
      <w:marTop w:val="0"/>
      <w:marBottom w:val="0"/>
      <w:divBdr>
        <w:top w:val="none" w:sz="0" w:space="0" w:color="auto"/>
        <w:left w:val="none" w:sz="0" w:space="0" w:color="auto"/>
        <w:bottom w:val="none" w:sz="0" w:space="0" w:color="auto"/>
        <w:right w:val="none" w:sz="0" w:space="0" w:color="auto"/>
      </w:divBdr>
    </w:div>
    <w:div w:id="677584851">
      <w:bodyDiv w:val="1"/>
      <w:marLeft w:val="0"/>
      <w:marRight w:val="0"/>
      <w:marTop w:val="0"/>
      <w:marBottom w:val="0"/>
      <w:divBdr>
        <w:top w:val="none" w:sz="0" w:space="0" w:color="auto"/>
        <w:left w:val="none" w:sz="0" w:space="0" w:color="auto"/>
        <w:bottom w:val="none" w:sz="0" w:space="0" w:color="auto"/>
        <w:right w:val="none" w:sz="0" w:space="0" w:color="auto"/>
      </w:divBdr>
    </w:div>
    <w:div w:id="735669774">
      <w:bodyDiv w:val="1"/>
      <w:marLeft w:val="0"/>
      <w:marRight w:val="0"/>
      <w:marTop w:val="0"/>
      <w:marBottom w:val="0"/>
      <w:divBdr>
        <w:top w:val="none" w:sz="0" w:space="0" w:color="auto"/>
        <w:left w:val="none" w:sz="0" w:space="0" w:color="auto"/>
        <w:bottom w:val="none" w:sz="0" w:space="0" w:color="auto"/>
        <w:right w:val="none" w:sz="0" w:space="0" w:color="auto"/>
      </w:divBdr>
    </w:div>
    <w:div w:id="909004279">
      <w:bodyDiv w:val="1"/>
      <w:marLeft w:val="0"/>
      <w:marRight w:val="0"/>
      <w:marTop w:val="0"/>
      <w:marBottom w:val="0"/>
      <w:divBdr>
        <w:top w:val="none" w:sz="0" w:space="0" w:color="auto"/>
        <w:left w:val="none" w:sz="0" w:space="0" w:color="auto"/>
        <w:bottom w:val="none" w:sz="0" w:space="0" w:color="auto"/>
        <w:right w:val="none" w:sz="0" w:space="0" w:color="auto"/>
      </w:divBdr>
    </w:div>
    <w:div w:id="923419576">
      <w:bodyDiv w:val="1"/>
      <w:marLeft w:val="0"/>
      <w:marRight w:val="0"/>
      <w:marTop w:val="0"/>
      <w:marBottom w:val="0"/>
      <w:divBdr>
        <w:top w:val="none" w:sz="0" w:space="0" w:color="auto"/>
        <w:left w:val="none" w:sz="0" w:space="0" w:color="auto"/>
        <w:bottom w:val="none" w:sz="0" w:space="0" w:color="auto"/>
        <w:right w:val="none" w:sz="0" w:space="0" w:color="auto"/>
      </w:divBdr>
    </w:div>
    <w:div w:id="923800671">
      <w:bodyDiv w:val="1"/>
      <w:marLeft w:val="0"/>
      <w:marRight w:val="0"/>
      <w:marTop w:val="0"/>
      <w:marBottom w:val="0"/>
      <w:divBdr>
        <w:top w:val="none" w:sz="0" w:space="0" w:color="auto"/>
        <w:left w:val="none" w:sz="0" w:space="0" w:color="auto"/>
        <w:bottom w:val="none" w:sz="0" w:space="0" w:color="auto"/>
        <w:right w:val="none" w:sz="0" w:space="0" w:color="auto"/>
      </w:divBdr>
    </w:div>
    <w:div w:id="941298826">
      <w:bodyDiv w:val="1"/>
      <w:marLeft w:val="0"/>
      <w:marRight w:val="0"/>
      <w:marTop w:val="0"/>
      <w:marBottom w:val="0"/>
      <w:divBdr>
        <w:top w:val="none" w:sz="0" w:space="0" w:color="auto"/>
        <w:left w:val="none" w:sz="0" w:space="0" w:color="auto"/>
        <w:bottom w:val="none" w:sz="0" w:space="0" w:color="auto"/>
        <w:right w:val="none" w:sz="0" w:space="0" w:color="auto"/>
      </w:divBdr>
    </w:div>
    <w:div w:id="1022055851">
      <w:bodyDiv w:val="1"/>
      <w:marLeft w:val="0"/>
      <w:marRight w:val="0"/>
      <w:marTop w:val="0"/>
      <w:marBottom w:val="0"/>
      <w:divBdr>
        <w:top w:val="none" w:sz="0" w:space="0" w:color="auto"/>
        <w:left w:val="none" w:sz="0" w:space="0" w:color="auto"/>
        <w:bottom w:val="none" w:sz="0" w:space="0" w:color="auto"/>
        <w:right w:val="none" w:sz="0" w:space="0" w:color="auto"/>
      </w:divBdr>
    </w:div>
    <w:div w:id="1040201916">
      <w:bodyDiv w:val="1"/>
      <w:marLeft w:val="0"/>
      <w:marRight w:val="0"/>
      <w:marTop w:val="0"/>
      <w:marBottom w:val="0"/>
      <w:divBdr>
        <w:top w:val="none" w:sz="0" w:space="0" w:color="auto"/>
        <w:left w:val="none" w:sz="0" w:space="0" w:color="auto"/>
        <w:bottom w:val="none" w:sz="0" w:space="0" w:color="auto"/>
        <w:right w:val="none" w:sz="0" w:space="0" w:color="auto"/>
      </w:divBdr>
    </w:div>
    <w:div w:id="1047415181">
      <w:bodyDiv w:val="1"/>
      <w:marLeft w:val="0"/>
      <w:marRight w:val="0"/>
      <w:marTop w:val="0"/>
      <w:marBottom w:val="0"/>
      <w:divBdr>
        <w:top w:val="none" w:sz="0" w:space="0" w:color="auto"/>
        <w:left w:val="none" w:sz="0" w:space="0" w:color="auto"/>
        <w:bottom w:val="none" w:sz="0" w:space="0" w:color="auto"/>
        <w:right w:val="none" w:sz="0" w:space="0" w:color="auto"/>
      </w:divBdr>
    </w:div>
    <w:div w:id="1118641311">
      <w:bodyDiv w:val="1"/>
      <w:marLeft w:val="0"/>
      <w:marRight w:val="0"/>
      <w:marTop w:val="0"/>
      <w:marBottom w:val="0"/>
      <w:divBdr>
        <w:top w:val="none" w:sz="0" w:space="0" w:color="auto"/>
        <w:left w:val="none" w:sz="0" w:space="0" w:color="auto"/>
        <w:bottom w:val="none" w:sz="0" w:space="0" w:color="auto"/>
        <w:right w:val="none" w:sz="0" w:space="0" w:color="auto"/>
      </w:divBdr>
    </w:div>
    <w:div w:id="1131359520">
      <w:bodyDiv w:val="1"/>
      <w:marLeft w:val="0"/>
      <w:marRight w:val="0"/>
      <w:marTop w:val="0"/>
      <w:marBottom w:val="0"/>
      <w:divBdr>
        <w:top w:val="none" w:sz="0" w:space="0" w:color="auto"/>
        <w:left w:val="none" w:sz="0" w:space="0" w:color="auto"/>
        <w:bottom w:val="none" w:sz="0" w:space="0" w:color="auto"/>
        <w:right w:val="none" w:sz="0" w:space="0" w:color="auto"/>
      </w:divBdr>
    </w:div>
    <w:div w:id="1146897218">
      <w:bodyDiv w:val="1"/>
      <w:marLeft w:val="0"/>
      <w:marRight w:val="0"/>
      <w:marTop w:val="0"/>
      <w:marBottom w:val="0"/>
      <w:divBdr>
        <w:top w:val="none" w:sz="0" w:space="0" w:color="auto"/>
        <w:left w:val="none" w:sz="0" w:space="0" w:color="auto"/>
        <w:bottom w:val="none" w:sz="0" w:space="0" w:color="auto"/>
        <w:right w:val="none" w:sz="0" w:space="0" w:color="auto"/>
      </w:divBdr>
    </w:div>
    <w:div w:id="1259753430">
      <w:bodyDiv w:val="1"/>
      <w:marLeft w:val="0"/>
      <w:marRight w:val="0"/>
      <w:marTop w:val="0"/>
      <w:marBottom w:val="0"/>
      <w:divBdr>
        <w:top w:val="none" w:sz="0" w:space="0" w:color="auto"/>
        <w:left w:val="none" w:sz="0" w:space="0" w:color="auto"/>
        <w:bottom w:val="none" w:sz="0" w:space="0" w:color="auto"/>
        <w:right w:val="none" w:sz="0" w:space="0" w:color="auto"/>
      </w:divBdr>
    </w:div>
    <w:div w:id="1378315132">
      <w:bodyDiv w:val="1"/>
      <w:marLeft w:val="0"/>
      <w:marRight w:val="0"/>
      <w:marTop w:val="0"/>
      <w:marBottom w:val="0"/>
      <w:divBdr>
        <w:top w:val="none" w:sz="0" w:space="0" w:color="auto"/>
        <w:left w:val="none" w:sz="0" w:space="0" w:color="auto"/>
        <w:bottom w:val="none" w:sz="0" w:space="0" w:color="auto"/>
        <w:right w:val="none" w:sz="0" w:space="0" w:color="auto"/>
      </w:divBdr>
    </w:div>
    <w:div w:id="1416973271">
      <w:bodyDiv w:val="1"/>
      <w:marLeft w:val="0"/>
      <w:marRight w:val="0"/>
      <w:marTop w:val="0"/>
      <w:marBottom w:val="0"/>
      <w:divBdr>
        <w:top w:val="none" w:sz="0" w:space="0" w:color="auto"/>
        <w:left w:val="none" w:sz="0" w:space="0" w:color="auto"/>
        <w:bottom w:val="none" w:sz="0" w:space="0" w:color="auto"/>
        <w:right w:val="none" w:sz="0" w:space="0" w:color="auto"/>
      </w:divBdr>
    </w:div>
    <w:div w:id="1466577784">
      <w:bodyDiv w:val="1"/>
      <w:marLeft w:val="0"/>
      <w:marRight w:val="0"/>
      <w:marTop w:val="0"/>
      <w:marBottom w:val="0"/>
      <w:divBdr>
        <w:top w:val="none" w:sz="0" w:space="0" w:color="auto"/>
        <w:left w:val="none" w:sz="0" w:space="0" w:color="auto"/>
        <w:bottom w:val="none" w:sz="0" w:space="0" w:color="auto"/>
        <w:right w:val="none" w:sz="0" w:space="0" w:color="auto"/>
      </w:divBdr>
    </w:div>
    <w:div w:id="1533767336">
      <w:bodyDiv w:val="1"/>
      <w:marLeft w:val="0"/>
      <w:marRight w:val="0"/>
      <w:marTop w:val="0"/>
      <w:marBottom w:val="0"/>
      <w:divBdr>
        <w:top w:val="none" w:sz="0" w:space="0" w:color="auto"/>
        <w:left w:val="none" w:sz="0" w:space="0" w:color="auto"/>
        <w:bottom w:val="none" w:sz="0" w:space="0" w:color="auto"/>
        <w:right w:val="none" w:sz="0" w:space="0" w:color="auto"/>
      </w:divBdr>
    </w:div>
    <w:div w:id="1709257469">
      <w:bodyDiv w:val="1"/>
      <w:marLeft w:val="0"/>
      <w:marRight w:val="0"/>
      <w:marTop w:val="0"/>
      <w:marBottom w:val="0"/>
      <w:divBdr>
        <w:top w:val="none" w:sz="0" w:space="0" w:color="auto"/>
        <w:left w:val="none" w:sz="0" w:space="0" w:color="auto"/>
        <w:bottom w:val="none" w:sz="0" w:space="0" w:color="auto"/>
        <w:right w:val="none" w:sz="0" w:space="0" w:color="auto"/>
      </w:divBdr>
    </w:div>
    <w:div w:id="1845435301">
      <w:bodyDiv w:val="1"/>
      <w:marLeft w:val="0"/>
      <w:marRight w:val="0"/>
      <w:marTop w:val="0"/>
      <w:marBottom w:val="0"/>
      <w:divBdr>
        <w:top w:val="none" w:sz="0" w:space="0" w:color="auto"/>
        <w:left w:val="none" w:sz="0" w:space="0" w:color="auto"/>
        <w:bottom w:val="none" w:sz="0" w:space="0" w:color="auto"/>
        <w:right w:val="none" w:sz="0" w:space="0" w:color="auto"/>
      </w:divBdr>
    </w:div>
    <w:div w:id="1870222061">
      <w:bodyDiv w:val="1"/>
      <w:marLeft w:val="0"/>
      <w:marRight w:val="0"/>
      <w:marTop w:val="0"/>
      <w:marBottom w:val="0"/>
      <w:divBdr>
        <w:top w:val="none" w:sz="0" w:space="0" w:color="auto"/>
        <w:left w:val="none" w:sz="0" w:space="0" w:color="auto"/>
        <w:bottom w:val="none" w:sz="0" w:space="0" w:color="auto"/>
        <w:right w:val="none" w:sz="0" w:space="0" w:color="auto"/>
      </w:divBdr>
    </w:div>
    <w:div w:id="1917324368">
      <w:bodyDiv w:val="1"/>
      <w:marLeft w:val="0"/>
      <w:marRight w:val="0"/>
      <w:marTop w:val="0"/>
      <w:marBottom w:val="0"/>
      <w:divBdr>
        <w:top w:val="none" w:sz="0" w:space="0" w:color="auto"/>
        <w:left w:val="none" w:sz="0" w:space="0" w:color="auto"/>
        <w:bottom w:val="none" w:sz="0" w:space="0" w:color="auto"/>
        <w:right w:val="none" w:sz="0" w:space="0" w:color="auto"/>
      </w:divBdr>
    </w:div>
    <w:div w:id="1965042351">
      <w:bodyDiv w:val="1"/>
      <w:marLeft w:val="0"/>
      <w:marRight w:val="0"/>
      <w:marTop w:val="0"/>
      <w:marBottom w:val="0"/>
      <w:divBdr>
        <w:top w:val="none" w:sz="0" w:space="0" w:color="auto"/>
        <w:left w:val="none" w:sz="0" w:space="0" w:color="auto"/>
        <w:bottom w:val="none" w:sz="0" w:space="0" w:color="auto"/>
        <w:right w:val="none" w:sz="0" w:space="0" w:color="auto"/>
      </w:divBdr>
    </w:div>
    <w:div w:id="1972051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jm.com/committees-and-groups/issue-tracking/issue-tracking-details.aspx?Issue=%7b6DECC213-EC91-4CCF-B75C-3BE72FE0D347%7d" TargetMode="External"/><Relationship Id="rId13" Type="http://schemas.openxmlformats.org/officeDocument/2006/relationships/hyperlink" Target="https://www.pjm.com/committees-and-groups/subcommittees/dirs.aspx" TargetMode="External"/><Relationship Id="rId18" Type="http://schemas.openxmlformats.org/officeDocument/2006/relationships/hyperlink" Target="https://learn.pjm.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www.pjm.com/committees-and-groups/subcommittees/drs.aspx" TargetMode="External"/><Relationship Id="rId17" Type="http://schemas.openxmlformats.org/officeDocument/2006/relationships/hyperlink" Target="https://www.pjm.com/committees-and-groups/committees/form-facilitator-feedback.asp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learn.pjm.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jm.com/committees-and-groups/subcommittees/cs.aspx"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pjm.com/committees-and-groups/committees/mc.aspx" TargetMode="External"/><Relationship Id="rId23" Type="http://schemas.openxmlformats.org/officeDocument/2006/relationships/footer" Target="footer1.xml"/><Relationship Id="rId10" Type="http://schemas.openxmlformats.org/officeDocument/2006/relationships/hyperlink" Target="https://www.pjm.com/committees-and-groups/issue-tracking/issue-tracking-details.aspx?Issue=%7bB52D965B-A5B6-4BDA-A8E7-FD42CDA9D82D%7d" TargetMode="External"/><Relationship Id="rId19" Type="http://schemas.openxmlformats.org/officeDocument/2006/relationships/hyperlink" Target="https://www.pjm.com/committees-and-groups/committees/form-facilitator-feedback.aspx" TargetMode="External"/><Relationship Id="rId4" Type="http://schemas.openxmlformats.org/officeDocument/2006/relationships/settings" Target="settings.xml"/><Relationship Id="rId9" Type="http://schemas.openxmlformats.org/officeDocument/2006/relationships/hyperlink" Target="https://www.pjm.com/committees-and-groups/issue-tracking/issue-tracking-details.aspx?Issue=%7b214DF9C5-DB87-4A02-84BE-B917C118D6ED%7d" TargetMode="External"/><Relationship Id="rId14" Type="http://schemas.openxmlformats.org/officeDocument/2006/relationships/hyperlink" Target="http://www.pjm.com/committees-and-groups/subcommittees/mss.aspx"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shab\Downloads\Agenda%20(Operator%20Assisted%20Call)%20(1).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72754E-77BF-45B7-B1FF-E20B6FEE1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 (1).dotx</Template>
  <TotalTime>331</TotalTime>
  <Pages>5</Pages>
  <Words>1250</Words>
  <Characters>7129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PJM Interconnection, LLC</Company>
  <LinksUpToDate>false</LinksUpToDate>
  <CharactersWithSpaces>8363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Bhavana Keshavamurthy</dc:creator>
  <cp:lastModifiedBy>Disciullo, Nicholas</cp:lastModifiedBy>
  <cp:revision>11</cp:revision>
  <cp:lastPrinted>2020-08-26T17:32:00Z</cp:lastPrinted>
  <dcterms:created xsi:type="dcterms:W3CDTF">2020-09-29T20:29:00Z</dcterms:created>
  <dcterms:modified xsi:type="dcterms:W3CDTF">2020-10-01T21:24:00Z</dcterms:modified>
</cp:coreProperties>
</file>