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A8" w:rsidRPr="004366FE" w:rsidRDefault="00887744" w:rsidP="00B022A8">
      <w:pPr>
        <w:pStyle w:val="MeetingDetails"/>
      </w:pPr>
      <w:r>
        <w:t>July</w:t>
      </w:r>
      <w:r w:rsidR="00531518">
        <w:t xml:space="preserve"> </w:t>
      </w:r>
      <w:r w:rsidR="00B022A8" w:rsidRPr="004366FE">
        <w:t>Planning Committee</w:t>
      </w:r>
    </w:p>
    <w:p w:rsidR="00B022A8" w:rsidRPr="00317419" w:rsidRDefault="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RDefault="00887744" w:rsidP="00B022A8">
      <w:pPr>
        <w:pStyle w:val="MeetingDetails"/>
      </w:pPr>
      <w:r>
        <w:t>July</w:t>
      </w:r>
      <w:r w:rsidR="00E54FF9">
        <w:t xml:space="preserve"> </w:t>
      </w:r>
      <w:r>
        <w:t>7</w:t>
      </w:r>
      <w:r w:rsidR="00B022A8" w:rsidRPr="004366FE">
        <w:t>, 20</w:t>
      </w:r>
      <w:r w:rsidR="006E52F5">
        <w:t>20</w:t>
      </w:r>
    </w:p>
    <w:p w:rsidR="00B022A8" w:rsidRDefault="00B022A8" w:rsidP="00B022A8">
      <w:pPr>
        <w:pStyle w:val="MeetingDetails"/>
        <w:spacing w:after="240"/>
      </w:pPr>
      <w:r w:rsidRPr="004366FE">
        <w:t>9:</w:t>
      </w:r>
      <w:r>
        <w:t>00 a.</w:t>
      </w:r>
      <w:r w:rsidRPr="00BA3AD4">
        <w:t xml:space="preserve">m. – </w:t>
      </w:r>
      <w:r w:rsidR="00390FF6">
        <w:t>12:15</w:t>
      </w:r>
      <w:r w:rsidRPr="00BA3AD4">
        <w:t xml:space="preserve"> </w:t>
      </w:r>
      <w:r w:rsidR="00160EBE">
        <w:t>p</w:t>
      </w:r>
      <w:r w:rsidRPr="00BA3AD4">
        <w:t xml:space="preserve">.m. EPT </w:t>
      </w:r>
    </w:p>
    <w:p w:rsidR="00B022A8" w:rsidRPr="004366FE" w:rsidRDefault="00B022A8" w:rsidP="00B022A8">
      <w:pPr>
        <w:pStyle w:val="PrimaryHeading"/>
        <w:spacing w:after="0"/>
      </w:pPr>
      <w:r w:rsidRPr="00DC21A9">
        <w:t>Administration (9:</w:t>
      </w:r>
      <w:r>
        <w:t>0</w:t>
      </w:r>
      <w:r w:rsidRPr="00DC21A9">
        <w:t>0</w:t>
      </w:r>
      <w:r w:rsidR="00CC5053">
        <w:t xml:space="preserve"> – </w:t>
      </w:r>
      <w:r w:rsidRPr="00DC21A9">
        <w:t>9:</w:t>
      </w:r>
      <w:r w:rsidR="00CC5053">
        <w:t>15</w:t>
      </w:r>
      <w:r w:rsidRPr="00DC21A9">
        <w:t>)</w:t>
      </w:r>
    </w:p>
    <w:p w:rsidR="00B022A8" w:rsidRDefault="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RDefault="00B022A8" w:rsidP="00F12922">
      <w:pPr>
        <w:pStyle w:val="ListSubhead1"/>
        <w:numPr>
          <w:ilvl w:val="0"/>
          <w:numId w:val="3"/>
        </w:numPr>
        <w:rPr>
          <w:b w:val="0"/>
        </w:rPr>
      </w:pPr>
      <w:r w:rsidRPr="00431953">
        <w:rPr>
          <w:b w:val="0"/>
        </w:rPr>
        <w:t>Approve Planning Committee (PC) Agenda for this meeting</w:t>
      </w:r>
    </w:p>
    <w:p w:rsidR="005E7DCC" w:rsidRDefault="00B022A8" w:rsidP="00F12922">
      <w:pPr>
        <w:pStyle w:val="ListSubhead1"/>
        <w:numPr>
          <w:ilvl w:val="0"/>
          <w:numId w:val="3"/>
        </w:numPr>
        <w:rPr>
          <w:b w:val="0"/>
        </w:rPr>
      </w:pPr>
      <w:r w:rsidRPr="00E1263C">
        <w:rPr>
          <w:b w:val="0"/>
        </w:rPr>
        <w:t xml:space="preserve">Approve draft minutes from the </w:t>
      </w:r>
      <w:r w:rsidR="00887744">
        <w:rPr>
          <w:b w:val="0"/>
        </w:rPr>
        <w:t>June 2</w:t>
      </w:r>
      <w:r w:rsidR="00887744" w:rsidRPr="00887744">
        <w:rPr>
          <w:b w:val="0"/>
          <w:vertAlign w:val="superscript"/>
        </w:rPr>
        <w:t>nd</w:t>
      </w:r>
      <w:r w:rsidRPr="00E1263C">
        <w:rPr>
          <w:b w:val="0"/>
        </w:rPr>
        <w:t>, 20</w:t>
      </w:r>
      <w:r w:rsidR="007674B5">
        <w:rPr>
          <w:b w:val="0"/>
        </w:rPr>
        <w:t>20</w:t>
      </w:r>
      <w:r w:rsidRPr="00E1263C">
        <w:rPr>
          <w:b w:val="0"/>
        </w:rPr>
        <w:t xml:space="preserve"> </w:t>
      </w:r>
      <w:r>
        <w:rPr>
          <w:b w:val="0"/>
        </w:rPr>
        <w:t>PC meeting</w:t>
      </w:r>
    </w:p>
    <w:p w:rsidR="00887744" w:rsidRPr="00887744" w:rsidRDefault="00887744" w:rsidP="00887744">
      <w:pPr>
        <w:pStyle w:val="ListSubhead1"/>
        <w:numPr>
          <w:ilvl w:val="0"/>
          <w:numId w:val="3"/>
        </w:numPr>
        <w:rPr>
          <w:b w:val="0"/>
        </w:rPr>
      </w:pPr>
      <w:r>
        <w:rPr>
          <w:b w:val="0"/>
        </w:rPr>
        <w:t>Review of the PC Work Plan</w:t>
      </w:r>
    </w:p>
    <w:p w:rsidR="00E54FF9" w:rsidRPr="00B6005C" w:rsidRDefault="00B022A8" w:rsidP="00B6005C">
      <w:pPr>
        <w:pStyle w:val="PrimaryHeading"/>
      </w:pPr>
      <w:r w:rsidRPr="00CF15F6">
        <w:t xml:space="preserve">Endorsements </w:t>
      </w:r>
      <w:r w:rsidR="00931359">
        <w:t>(9:</w:t>
      </w:r>
      <w:r w:rsidR="00CC5053">
        <w:t>15</w:t>
      </w:r>
      <w:r w:rsidR="000E0E32">
        <w:t xml:space="preserve"> – </w:t>
      </w:r>
      <w:r w:rsidR="00CC5053">
        <w:t>9</w:t>
      </w:r>
      <w:r w:rsidR="000E0E32">
        <w:t>:</w:t>
      </w:r>
      <w:r w:rsidR="00CC5053">
        <w:t>4</w:t>
      </w:r>
      <w:r w:rsidR="000E0E32">
        <w:t>5</w:t>
      </w:r>
      <w:r w:rsidR="00931359">
        <w:t>)</w:t>
      </w:r>
    </w:p>
    <w:p w:rsidR="00820F03" w:rsidRDefault="00820F03" w:rsidP="00820F03">
      <w:pPr>
        <w:pStyle w:val="ListSubhead1"/>
        <w:numPr>
          <w:ilvl w:val="0"/>
          <w:numId w:val="3"/>
        </w:numPr>
        <w:spacing w:after="0"/>
      </w:pPr>
      <w:r w:rsidRPr="00DE2AAF">
        <w:rPr>
          <w:b w:val="0"/>
          <w:u w:val="single"/>
        </w:rPr>
        <w:t>PMU Placement in RTEP Planning Process</w:t>
      </w:r>
    </w:p>
    <w:p w:rsidR="002E1DB3" w:rsidRDefault="00820F03" w:rsidP="002E1DB3">
      <w:pPr>
        <w:pStyle w:val="ListSubhead1"/>
        <w:numPr>
          <w:ilvl w:val="0"/>
          <w:numId w:val="0"/>
        </w:numPr>
        <w:spacing w:after="0"/>
        <w:ind w:left="360"/>
      </w:pPr>
      <w:r w:rsidRPr="00DE2AAF">
        <w:rPr>
          <w:b w:val="0"/>
        </w:rPr>
        <w:t>Shaun Murphy, PJM, will review the Problem Statement</w:t>
      </w:r>
      <w:r>
        <w:rPr>
          <w:b w:val="0"/>
        </w:rPr>
        <w:t xml:space="preserve">, </w:t>
      </w:r>
      <w:r w:rsidRPr="00DE2AAF">
        <w:rPr>
          <w:b w:val="0"/>
        </w:rPr>
        <w:t xml:space="preserve">Issue Charge </w:t>
      </w:r>
      <w:r>
        <w:rPr>
          <w:b w:val="0"/>
        </w:rPr>
        <w:t xml:space="preserve">and proposed solution to </w:t>
      </w:r>
      <w:r w:rsidRPr="00DE2AAF">
        <w:rPr>
          <w:b w:val="0"/>
        </w:rPr>
        <w:t xml:space="preserve">address the need for PMU Placement in the RTEP planning process. </w:t>
      </w:r>
      <w:r w:rsidR="002E1DB3">
        <w:t>The committee will be asked to approve the issue charge and endorse the proposed</w:t>
      </w:r>
      <w:r w:rsidR="002E1DB3">
        <w:rPr>
          <w:color w:val="FF0000"/>
        </w:rPr>
        <w:t xml:space="preserve"> </w:t>
      </w:r>
      <w:r w:rsidR="002E1DB3" w:rsidRPr="002E1DB3">
        <w:t xml:space="preserve">revisions to Manual 14B: PJM Region Transmission Planning Process </w:t>
      </w:r>
      <w:r w:rsidR="002E1DB3">
        <w:t xml:space="preserve">as part of the Quick Fix process outlined in Section 8.6.1 of Manual 34 at today’s meeting. </w:t>
      </w:r>
    </w:p>
    <w:p w:rsidR="00820F03" w:rsidRPr="00820F03" w:rsidRDefault="00820F03" w:rsidP="00820F03">
      <w:pPr>
        <w:pStyle w:val="ListSubhead1"/>
        <w:numPr>
          <w:ilvl w:val="0"/>
          <w:numId w:val="0"/>
        </w:numPr>
        <w:spacing w:after="0"/>
        <w:ind w:left="360"/>
      </w:pPr>
    </w:p>
    <w:p w:rsidR="000F0B33" w:rsidRPr="00197C8C" w:rsidRDefault="00B022A8" w:rsidP="00531518">
      <w:pPr>
        <w:pStyle w:val="PrimaryHeading"/>
        <w:tabs>
          <w:tab w:val="left" w:pos="6602"/>
        </w:tabs>
      </w:pPr>
      <w:r>
        <w:t xml:space="preserve">First Reads </w:t>
      </w:r>
      <w:r w:rsidR="00542C4D" w:rsidRPr="00486536">
        <w:t>(</w:t>
      </w:r>
      <w:r w:rsidR="00CC5053">
        <w:t>9:45 – 10:</w:t>
      </w:r>
      <w:r w:rsidR="00493F97">
        <w:t>15</w:t>
      </w:r>
      <w:r w:rsidR="00BE2599">
        <w:t>)</w:t>
      </w:r>
      <w:r w:rsidR="00531518">
        <w:tab/>
      </w:r>
    </w:p>
    <w:p w:rsidR="0057584B" w:rsidRDefault="00887744" w:rsidP="00CC5053">
      <w:pPr>
        <w:pStyle w:val="ListSubhead1"/>
        <w:numPr>
          <w:ilvl w:val="0"/>
          <w:numId w:val="3"/>
        </w:numPr>
        <w:rPr>
          <w:b w:val="0"/>
          <w:color w:val="FF0000"/>
        </w:rPr>
      </w:pPr>
      <w:r w:rsidRPr="00887744">
        <w:rPr>
          <w:b w:val="0"/>
          <w:u w:val="single"/>
        </w:rPr>
        <w:t>Load Model Selection</w:t>
      </w:r>
      <w:r>
        <w:t xml:space="preserve"> </w:t>
      </w:r>
      <w:r>
        <w:br/>
      </w:r>
      <w:r w:rsidRPr="00C20A75">
        <w:rPr>
          <w:b w:val="0"/>
        </w:rPr>
        <w:t>Patricio Rocha-Garrido, PJM</w:t>
      </w:r>
      <w:r w:rsidRPr="00BE2564">
        <w:rPr>
          <w:b w:val="0"/>
        </w:rPr>
        <w:t>, will present the results of the Load Mode</w:t>
      </w:r>
      <w:r w:rsidR="00EF169A">
        <w:rPr>
          <w:b w:val="0"/>
        </w:rPr>
        <w:t>l selection process for the 2020</w:t>
      </w:r>
      <w:r w:rsidRPr="00BE2564">
        <w:rPr>
          <w:b w:val="0"/>
        </w:rPr>
        <w:t xml:space="preserve"> Reserve Requirement Study. </w:t>
      </w:r>
      <w:r w:rsidRPr="00390FF6">
        <w:rPr>
          <w:b w:val="0"/>
        </w:rPr>
        <w:t xml:space="preserve">The </w:t>
      </w:r>
      <w:r w:rsidR="00390FF6">
        <w:rPr>
          <w:b w:val="0"/>
        </w:rPr>
        <w:t>c</w:t>
      </w:r>
      <w:r w:rsidRPr="00390FF6">
        <w:rPr>
          <w:b w:val="0"/>
        </w:rPr>
        <w:t>ommittee will be requested to endorse this Load Model selection at</w:t>
      </w:r>
      <w:r w:rsidRPr="00390FF6">
        <w:rPr>
          <w:color w:val="FF0000"/>
        </w:rPr>
        <w:t xml:space="preserve"> </w:t>
      </w:r>
      <w:r w:rsidR="00390FF6">
        <w:rPr>
          <w:b w:val="0"/>
        </w:rPr>
        <w:t>the August PC meeting.</w:t>
      </w:r>
    </w:p>
    <w:p w:rsidR="00B87B0F" w:rsidRDefault="00B87B0F" w:rsidP="00B87B0F">
      <w:pPr>
        <w:pStyle w:val="ListSubhead1"/>
        <w:numPr>
          <w:ilvl w:val="0"/>
          <w:numId w:val="3"/>
        </w:numPr>
        <w:rPr>
          <w:b w:val="0"/>
        </w:rPr>
      </w:pPr>
      <w:r>
        <w:rPr>
          <w:b w:val="0"/>
          <w:bCs/>
          <w:u w:val="single"/>
        </w:rPr>
        <w:t>Manual 14A, B and G Changes</w:t>
      </w:r>
      <w:r>
        <w:rPr>
          <w:b w:val="0"/>
          <w:bCs/>
          <w:u w:val="single"/>
        </w:rPr>
        <w:br/>
      </w:r>
      <w:r>
        <w:rPr>
          <w:b w:val="0"/>
          <w:bCs/>
        </w:rPr>
        <w:t>Onyinye Caven, PJM, will present changes to Manuals 14A, 14B and 14G in relation to the FERC’s Order on PJM’s Order 845 Second Compliance Filing.  </w:t>
      </w:r>
      <w:r>
        <w:rPr>
          <w:b w:val="0"/>
        </w:rPr>
        <w:t>The committee will be requested to endorse the Manual changes at the August PC meeting.</w:t>
      </w:r>
    </w:p>
    <w:p w:rsidR="00F02B29" w:rsidRPr="00423959" w:rsidRDefault="00B022A8" w:rsidP="00423959">
      <w:pPr>
        <w:pStyle w:val="PrimaryHeading"/>
      </w:pPr>
      <w:r>
        <w:t xml:space="preserve">Informational </w:t>
      </w:r>
      <w:r w:rsidRPr="00486536">
        <w:t>Updates (</w:t>
      </w:r>
      <w:r w:rsidR="000E0E32">
        <w:t>10:</w:t>
      </w:r>
      <w:r w:rsidR="00493F97">
        <w:t>15</w:t>
      </w:r>
      <w:r w:rsidR="000E0E32">
        <w:t xml:space="preserve"> – 1</w:t>
      </w:r>
      <w:r w:rsidR="008E5D51">
        <w:t>2</w:t>
      </w:r>
      <w:r w:rsidR="000E0E32">
        <w:t>:</w:t>
      </w:r>
      <w:r w:rsidR="00390FF6">
        <w:t>15</w:t>
      </w:r>
      <w:r w:rsidRPr="00486536">
        <w:t>)</w:t>
      </w:r>
    </w:p>
    <w:p w:rsidR="00975D3B" w:rsidRDefault="00975D3B" w:rsidP="00186337">
      <w:pPr>
        <w:pStyle w:val="ListSubhead1"/>
        <w:numPr>
          <w:ilvl w:val="0"/>
          <w:numId w:val="3"/>
        </w:numPr>
        <w:spacing w:after="0"/>
        <w:rPr>
          <w:b w:val="0"/>
          <w:u w:val="single"/>
        </w:rPr>
      </w:pPr>
      <w:r>
        <w:rPr>
          <w:b w:val="0"/>
          <w:u w:val="single"/>
        </w:rPr>
        <w:t>Attachment M-3 Update</w:t>
      </w:r>
    </w:p>
    <w:p w:rsidR="002036F8" w:rsidRPr="002036F8" w:rsidRDefault="002036F8" w:rsidP="0014578D">
      <w:pPr>
        <w:spacing w:after="0"/>
        <w:ind w:left="360"/>
        <w:rPr>
          <w:rFonts w:ascii="Arial Narrow" w:hAnsi="Arial Narrow" w:cs="Times New Roman"/>
          <w:sz w:val="24"/>
        </w:rPr>
      </w:pPr>
      <w:r w:rsidRPr="002036F8">
        <w:rPr>
          <w:rFonts w:ascii="Arial Narrow" w:hAnsi="Arial Narrow" w:cs="Times New Roman"/>
          <w:sz w:val="24"/>
        </w:rPr>
        <w:t>Aaron Berner</w:t>
      </w:r>
      <w:r w:rsidR="0014578D">
        <w:rPr>
          <w:rFonts w:ascii="Arial Narrow" w:hAnsi="Arial Narrow" w:cs="Times New Roman"/>
          <w:sz w:val="24"/>
        </w:rPr>
        <w:t xml:space="preserve">, PJM, will provide an </w:t>
      </w:r>
      <w:r w:rsidRPr="002036F8">
        <w:rPr>
          <w:rFonts w:ascii="Arial Narrow" w:hAnsi="Arial Narrow" w:cs="Times New Roman"/>
          <w:sz w:val="24"/>
        </w:rPr>
        <w:t>Attachme</w:t>
      </w:r>
      <w:r>
        <w:rPr>
          <w:rFonts w:ascii="Arial Narrow" w:hAnsi="Arial Narrow" w:cs="Times New Roman"/>
          <w:sz w:val="24"/>
        </w:rPr>
        <w:t>nt M-3 Update</w:t>
      </w:r>
      <w:r w:rsidR="0014578D">
        <w:rPr>
          <w:rFonts w:ascii="Arial Narrow" w:hAnsi="Arial Narrow" w:cs="Times New Roman"/>
          <w:sz w:val="24"/>
        </w:rPr>
        <w:t xml:space="preserve"> and facilitate a feedback session which will include:</w:t>
      </w:r>
      <w:r>
        <w:rPr>
          <w:rFonts w:ascii="Arial Narrow" w:hAnsi="Arial Narrow" w:cs="Times New Roman"/>
          <w:sz w:val="24"/>
        </w:rPr>
        <w:t xml:space="preserve"> </w:t>
      </w:r>
    </w:p>
    <w:p w:rsidR="002036F8" w:rsidRPr="002036F8" w:rsidRDefault="002036F8" w:rsidP="0014578D">
      <w:pPr>
        <w:pStyle w:val="ListParagraph"/>
        <w:numPr>
          <w:ilvl w:val="2"/>
          <w:numId w:val="17"/>
        </w:numPr>
        <w:rPr>
          <w:rFonts w:ascii="Arial Narrow" w:hAnsi="Arial Narrow" w:cs="Times New Roman"/>
          <w:sz w:val="24"/>
        </w:rPr>
      </w:pPr>
      <w:r w:rsidRPr="002036F8">
        <w:rPr>
          <w:rFonts w:ascii="Arial Narrow" w:hAnsi="Arial Narrow" w:cs="Times New Roman"/>
          <w:sz w:val="24"/>
        </w:rPr>
        <w:t>Sum</w:t>
      </w:r>
      <w:bookmarkStart w:id="0" w:name="_GoBack"/>
      <w:bookmarkEnd w:id="0"/>
      <w:r w:rsidRPr="002036F8">
        <w:rPr>
          <w:rFonts w:ascii="Arial Narrow" w:hAnsi="Arial Narrow" w:cs="Times New Roman"/>
          <w:sz w:val="24"/>
        </w:rPr>
        <w:t>mary of Improvements since 12/2019</w:t>
      </w:r>
    </w:p>
    <w:p w:rsidR="002036F8" w:rsidRPr="002036F8" w:rsidRDefault="002036F8" w:rsidP="002036F8">
      <w:pPr>
        <w:pStyle w:val="ListParagraph"/>
        <w:numPr>
          <w:ilvl w:val="2"/>
          <w:numId w:val="17"/>
        </w:numPr>
        <w:rPr>
          <w:rFonts w:ascii="Arial Narrow" w:hAnsi="Arial Narrow" w:cs="Times New Roman"/>
          <w:sz w:val="24"/>
        </w:rPr>
      </w:pPr>
      <w:r w:rsidRPr="002036F8">
        <w:rPr>
          <w:rFonts w:ascii="Arial Narrow" w:hAnsi="Arial Narrow" w:cs="Times New Roman"/>
          <w:sz w:val="24"/>
        </w:rPr>
        <w:t>Review of Action Item List</w:t>
      </w:r>
    </w:p>
    <w:p w:rsidR="002036F8" w:rsidRPr="002036F8" w:rsidRDefault="002036F8" w:rsidP="002036F8">
      <w:pPr>
        <w:pStyle w:val="ListParagraph"/>
        <w:numPr>
          <w:ilvl w:val="2"/>
          <w:numId w:val="17"/>
        </w:numPr>
        <w:rPr>
          <w:rFonts w:ascii="Arial Narrow" w:hAnsi="Arial Narrow" w:cs="Times New Roman"/>
          <w:sz w:val="24"/>
        </w:rPr>
      </w:pPr>
      <w:r w:rsidRPr="002036F8">
        <w:rPr>
          <w:rFonts w:ascii="Arial Narrow" w:hAnsi="Arial Narrow" w:cs="Times New Roman"/>
          <w:sz w:val="24"/>
        </w:rPr>
        <w:t>Stakeholder discussion</w:t>
      </w:r>
    </w:p>
    <w:p w:rsidR="00975D3B" w:rsidRDefault="00975D3B" w:rsidP="00975D3B">
      <w:pPr>
        <w:pStyle w:val="ListSubhead1"/>
        <w:numPr>
          <w:ilvl w:val="0"/>
          <w:numId w:val="0"/>
        </w:numPr>
        <w:spacing w:after="0"/>
        <w:ind w:left="360"/>
        <w:rPr>
          <w:b w:val="0"/>
          <w:u w:val="single"/>
        </w:rPr>
      </w:pPr>
    </w:p>
    <w:p w:rsidR="00390FF6" w:rsidRDefault="00390FF6" w:rsidP="00975D3B">
      <w:pPr>
        <w:pStyle w:val="ListSubhead1"/>
        <w:numPr>
          <w:ilvl w:val="0"/>
          <w:numId w:val="0"/>
        </w:numPr>
        <w:spacing w:after="0"/>
        <w:ind w:left="360"/>
        <w:rPr>
          <w:b w:val="0"/>
          <w:u w:val="single"/>
        </w:rPr>
      </w:pPr>
    </w:p>
    <w:p w:rsidR="00AF60E3" w:rsidRDefault="00AF60E3" w:rsidP="00AF60E3">
      <w:pPr>
        <w:pStyle w:val="ListSubhead1"/>
        <w:numPr>
          <w:ilvl w:val="0"/>
          <w:numId w:val="0"/>
        </w:numPr>
        <w:spacing w:after="0"/>
        <w:ind w:left="360"/>
        <w:rPr>
          <w:b w:val="0"/>
          <w:u w:val="single"/>
        </w:rPr>
      </w:pPr>
    </w:p>
    <w:p w:rsidR="009A3D9C" w:rsidRPr="00EF169A" w:rsidRDefault="009A3D9C" w:rsidP="009A3D9C">
      <w:pPr>
        <w:pStyle w:val="ListSubhead1"/>
        <w:numPr>
          <w:ilvl w:val="0"/>
          <w:numId w:val="3"/>
        </w:numPr>
        <w:spacing w:after="0"/>
        <w:rPr>
          <w:b w:val="0"/>
          <w:u w:val="single"/>
        </w:rPr>
      </w:pPr>
      <w:r w:rsidRPr="00EF169A">
        <w:rPr>
          <w:b w:val="0"/>
          <w:u w:val="single"/>
        </w:rPr>
        <w:t xml:space="preserve">Recent </w:t>
      </w:r>
      <w:r>
        <w:rPr>
          <w:b w:val="0"/>
          <w:u w:val="single"/>
        </w:rPr>
        <w:t>Load Impacts</w:t>
      </w:r>
    </w:p>
    <w:p w:rsidR="009A3D9C" w:rsidRPr="00EF169A" w:rsidRDefault="009A3D9C" w:rsidP="009A3D9C">
      <w:pPr>
        <w:pStyle w:val="SecondaryHeading-Numbered"/>
        <w:numPr>
          <w:ilvl w:val="0"/>
          <w:numId w:val="0"/>
        </w:numPr>
        <w:spacing w:after="0"/>
        <w:ind w:left="360"/>
      </w:pPr>
      <w:r w:rsidRPr="00EF169A">
        <w:t>Andrew Gledhill, PJM, will present the estimated Covid-19 impacts on recent loads.</w:t>
      </w:r>
    </w:p>
    <w:p w:rsidR="009A3D9C" w:rsidRDefault="009A3D9C" w:rsidP="009A3D9C">
      <w:pPr>
        <w:pStyle w:val="ListSubhead1"/>
        <w:numPr>
          <w:ilvl w:val="0"/>
          <w:numId w:val="0"/>
        </w:numPr>
        <w:spacing w:after="0"/>
        <w:ind w:left="360"/>
        <w:rPr>
          <w:b w:val="0"/>
          <w:u w:val="single"/>
        </w:rPr>
      </w:pPr>
    </w:p>
    <w:p w:rsidR="008E5D51" w:rsidRDefault="008E5D51" w:rsidP="00186337">
      <w:pPr>
        <w:pStyle w:val="ListSubhead1"/>
        <w:numPr>
          <w:ilvl w:val="0"/>
          <w:numId w:val="3"/>
        </w:numPr>
        <w:spacing w:after="0"/>
        <w:rPr>
          <w:b w:val="0"/>
          <w:u w:val="single"/>
        </w:rPr>
      </w:pPr>
      <w:r>
        <w:rPr>
          <w:b w:val="0"/>
          <w:u w:val="single"/>
        </w:rPr>
        <w:t>Manual 14C Update</w:t>
      </w:r>
    </w:p>
    <w:p w:rsidR="001C1873" w:rsidRDefault="008E5D51" w:rsidP="001C1873">
      <w:pPr>
        <w:autoSpaceDE w:val="0"/>
        <w:autoSpaceDN w:val="0"/>
        <w:spacing w:after="0" w:line="240" w:lineRule="auto"/>
        <w:ind w:left="360"/>
      </w:pPr>
      <w:r w:rsidRPr="001C1873">
        <w:rPr>
          <w:rFonts w:ascii="Arial Narrow" w:eastAsia="Times New Roman" w:hAnsi="Arial Narrow" w:cs="Times New Roman"/>
          <w:sz w:val="24"/>
        </w:rPr>
        <w:t xml:space="preserve">Mark Sims, PJM, will </w:t>
      </w:r>
      <w:r w:rsidR="001C1873" w:rsidRPr="001C1873">
        <w:rPr>
          <w:rFonts w:ascii="Arial Narrow" w:eastAsia="Times New Roman" w:hAnsi="Arial Narrow" w:cs="Times New Roman"/>
          <w:sz w:val="24"/>
        </w:rPr>
        <w:t>provide an informational update for anticipated changes to Manual 14C: Generation and Transmission Interconnection Facility Construction, to enhance the cost and status tracking language for baseline and supplemental projects.</w:t>
      </w:r>
    </w:p>
    <w:p w:rsidR="001C1873" w:rsidRDefault="001C1873" w:rsidP="008E5D51">
      <w:pPr>
        <w:pStyle w:val="ListSubhead1"/>
        <w:numPr>
          <w:ilvl w:val="0"/>
          <w:numId w:val="0"/>
        </w:numPr>
        <w:spacing w:after="0"/>
        <w:ind w:left="360"/>
        <w:rPr>
          <w:b w:val="0"/>
        </w:rPr>
      </w:pPr>
    </w:p>
    <w:p w:rsidR="001C1873" w:rsidRPr="001C1873" w:rsidRDefault="001C1873" w:rsidP="001C1873">
      <w:pPr>
        <w:pStyle w:val="ListSubhead1"/>
        <w:numPr>
          <w:ilvl w:val="0"/>
          <w:numId w:val="3"/>
        </w:numPr>
        <w:spacing w:after="0"/>
        <w:rPr>
          <w:b w:val="0"/>
          <w:u w:val="single"/>
        </w:rPr>
      </w:pPr>
      <w:r w:rsidRPr="001C1873">
        <w:rPr>
          <w:b w:val="0"/>
          <w:u w:val="single"/>
        </w:rPr>
        <w:t>State Agreement Approach</w:t>
      </w:r>
    </w:p>
    <w:p w:rsidR="00B87B0F" w:rsidRDefault="001C1873" w:rsidP="00390FF6">
      <w:pPr>
        <w:autoSpaceDE w:val="0"/>
        <w:autoSpaceDN w:val="0"/>
        <w:spacing w:after="0" w:line="240" w:lineRule="auto"/>
        <w:ind w:left="360"/>
        <w:rPr>
          <w:rFonts w:ascii="Arial Narrow" w:eastAsia="Times New Roman" w:hAnsi="Arial Narrow" w:cs="Times New Roman"/>
          <w:sz w:val="24"/>
        </w:rPr>
      </w:pPr>
      <w:r w:rsidRPr="001C1873">
        <w:rPr>
          <w:rFonts w:ascii="Arial Narrow" w:eastAsia="Times New Roman" w:hAnsi="Arial Narrow" w:cs="Times New Roman"/>
          <w:sz w:val="24"/>
        </w:rPr>
        <w:t xml:space="preserve">Mark Sims, PJM, will provide will provide an informational </w:t>
      </w:r>
      <w:r w:rsidR="00DD475E">
        <w:rPr>
          <w:rFonts w:ascii="Arial Narrow" w:eastAsia="Times New Roman" w:hAnsi="Arial Narrow" w:cs="Times New Roman"/>
          <w:sz w:val="24"/>
        </w:rPr>
        <w:t>discussion</w:t>
      </w:r>
      <w:r w:rsidRPr="001C1873">
        <w:rPr>
          <w:rFonts w:ascii="Arial Narrow" w:eastAsia="Times New Roman" w:hAnsi="Arial Narrow" w:cs="Times New Roman"/>
          <w:sz w:val="24"/>
        </w:rPr>
        <w:t xml:space="preserve"> on the PJM State Agreement Approach</w:t>
      </w:r>
      <w:r w:rsidR="00390FF6">
        <w:rPr>
          <w:rFonts w:ascii="Arial Narrow" w:eastAsia="Times New Roman" w:hAnsi="Arial Narrow" w:cs="Times New Roman"/>
          <w:sz w:val="24"/>
        </w:rPr>
        <w:t>.</w:t>
      </w:r>
    </w:p>
    <w:p w:rsidR="00390FF6" w:rsidRPr="00390FF6" w:rsidRDefault="00390FF6" w:rsidP="00390FF6">
      <w:pPr>
        <w:autoSpaceDE w:val="0"/>
        <w:autoSpaceDN w:val="0"/>
        <w:spacing w:after="0" w:line="240" w:lineRule="auto"/>
        <w:ind w:left="360"/>
        <w:rPr>
          <w:rFonts w:ascii="Arial Narrow" w:eastAsia="Times New Roman" w:hAnsi="Arial Narrow" w:cs="Times New Roman"/>
          <w:sz w:val="24"/>
        </w:rPr>
      </w:pPr>
    </w:p>
    <w:p w:rsidR="00F771FC" w:rsidRDefault="00F771FC" w:rsidP="00186337">
      <w:pPr>
        <w:pStyle w:val="ListSubhead1"/>
        <w:numPr>
          <w:ilvl w:val="0"/>
          <w:numId w:val="3"/>
        </w:numPr>
        <w:spacing w:after="0"/>
        <w:rPr>
          <w:b w:val="0"/>
          <w:u w:val="single"/>
        </w:rPr>
      </w:pPr>
      <w:r w:rsidRPr="00F771FC">
        <w:rPr>
          <w:b w:val="0"/>
          <w:u w:val="single"/>
        </w:rPr>
        <w:t>MEPETF Phase 3 – Package C1(Capacity Window)</w:t>
      </w:r>
    </w:p>
    <w:p w:rsidR="00F771FC" w:rsidRPr="00390FF6" w:rsidRDefault="00F771FC" w:rsidP="00F771FC">
      <w:pPr>
        <w:pStyle w:val="ListParagraph"/>
        <w:ind w:left="360"/>
        <w:rPr>
          <w:rFonts w:ascii="Arial Narrow" w:hAnsi="Arial Narrow" w:cs="Times New Roman"/>
          <w:sz w:val="24"/>
          <w:szCs w:val="24"/>
        </w:rPr>
      </w:pPr>
      <w:r w:rsidRPr="00F771FC">
        <w:rPr>
          <w:rFonts w:ascii="Arial Narrow" w:hAnsi="Arial Narrow" w:cs="Times New Roman"/>
          <w:sz w:val="24"/>
          <w:szCs w:val="24"/>
        </w:rPr>
        <w:t>Nick Dumitriu, PJM, will present proposed</w:t>
      </w:r>
      <w:r w:rsidRPr="00390FF6">
        <w:rPr>
          <w:rFonts w:ascii="Arial Narrow" w:hAnsi="Arial Narrow" w:cs="Times New Roman"/>
          <w:sz w:val="24"/>
          <w:szCs w:val="24"/>
        </w:rPr>
        <w:t xml:space="preserve"> language updates for OATT Attachment DD, Section 15.</w:t>
      </w:r>
    </w:p>
    <w:p w:rsidR="000A43F0" w:rsidRPr="00F771FC" w:rsidRDefault="000A43F0" w:rsidP="00F771FC">
      <w:pPr>
        <w:pStyle w:val="ListParagraph"/>
        <w:ind w:left="360"/>
        <w:rPr>
          <w:sz w:val="24"/>
          <w:szCs w:val="24"/>
        </w:rPr>
      </w:pPr>
    </w:p>
    <w:p w:rsidR="00F212CD" w:rsidRPr="00F212CD" w:rsidRDefault="00F212CD" w:rsidP="00F212CD">
      <w:pPr>
        <w:pStyle w:val="ListSubhead1"/>
        <w:numPr>
          <w:ilvl w:val="0"/>
          <w:numId w:val="3"/>
        </w:numPr>
        <w:spacing w:after="0"/>
        <w:rPr>
          <w:b w:val="0"/>
          <w:u w:val="single"/>
        </w:rPr>
      </w:pPr>
      <w:r w:rsidRPr="00F212CD">
        <w:rPr>
          <w:b w:val="0"/>
          <w:u w:val="single"/>
        </w:rPr>
        <w:t xml:space="preserve">FERC Update </w:t>
      </w:r>
    </w:p>
    <w:p w:rsidR="00F212CD" w:rsidRPr="00F212CD" w:rsidRDefault="00F212CD" w:rsidP="00F212CD">
      <w:pPr>
        <w:pStyle w:val="ListSubhead1"/>
        <w:numPr>
          <w:ilvl w:val="0"/>
          <w:numId w:val="0"/>
        </w:numPr>
        <w:spacing w:after="0"/>
        <w:ind w:left="360"/>
        <w:rPr>
          <w:b w:val="0"/>
        </w:rPr>
      </w:pPr>
      <w:r w:rsidRPr="00F212CD">
        <w:rPr>
          <w:b w:val="0"/>
        </w:rPr>
        <w:t xml:space="preserve">Pauline Foley, PJM, will provide an update on the recent FERC order on its section 206 investigation and compliance directive regarding PJM’s immediate-need reliability exemption. </w:t>
      </w:r>
    </w:p>
    <w:p w:rsidR="00D779A3" w:rsidRDefault="00D779A3" w:rsidP="008E5D51">
      <w:pPr>
        <w:pStyle w:val="ListSubhead1"/>
        <w:numPr>
          <w:ilvl w:val="0"/>
          <w:numId w:val="0"/>
        </w:numPr>
        <w:spacing w:after="0"/>
        <w:rPr>
          <w:b w:val="0"/>
        </w:rPr>
      </w:pPr>
    </w:p>
    <w:p w:rsidR="000A4389" w:rsidRPr="00B34FE4" w:rsidRDefault="000A4389" w:rsidP="000A4389">
      <w:pPr>
        <w:pStyle w:val="ListSubhead1"/>
        <w:numPr>
          <w:ilvl w:val="0"/>
          <w:numId w:val="3"/>
        </w:numPr>
        <w:spacing w:after="0"/>
        <w:rPr>
          <w:rFonts w:ascii="Calibri" w:hAnsi="Calibri"/>
          <w:b w:val="0"/>
          <w:color w:val="1F497D"/>
          <w:sz w:val="22"/>
        </w:rPr>
      </w:pPr>
      <w:r w:rsidRPr="00233CBB">
        <w:rPr>
          <w:b w:val="0"/>
          <w:u w:val="single"/>
        </w:rPr>
        <w:t>Reliability Compliance Update</w:t>
      </w:r>
      <w:r>
        <w:br/>
      </w:r>
      <w:r w:rsidRPr="00167178">
        <w:rPr>
          <w:b w:val="0"/>
        </w:rPr>
        <w:t>Mark Kuras, PJM</w:t>
      </w:r>
      <w:r w:rsidRPr="00EC3071">
        <w:rPr>
          <w:b w:val="0"/>
        </w:rPr>
        <w:t>, will provide an update on the activities, issues and items of interest at NERC, SERC, and RF</w:t>
      </w:r>
      <w:r>
        <w:rPr>
          <w:b w:val="0"/>
        </w:rPr>
        <w:t>.</w:t>
      </w:r>
    </w:p>
    <w:p w:rsidR="00FE59EB" w:rsidRDefault="00FE59EB" w:rsidP="00723B86">
      <w:pPr>
        <w:pStyle w:val="ListSubhead1"/>
        <w:numPr>
          <w:ilvl w:val="0"/>
          <w:numId w:val="0"/>
        </w:numPr>
        <w:spacing w:after="0"/>
        <w:rPr>
          <w:b w:val="0"/>
        </w:rPr>
      </w:pPr>
    </w:p>
    <w:p w:rsidR="00FE59EB" w:rsidRPr="00233CBB" w:rsidRDefault="00FE59EB" w:rsidP="00CC5053">
      <w:pPr>
        <w:pStyle w:val="ListSubhead1"/>
        <w:numPr>
          <w:ilvl w:val="0"/>
          <w:numId w:val="3"/>
        </w:numPr>
        <w:spacing w:after="0"/>
        <w:rPr>
          <w:b w:val="0"/>
          <w:u w:val="single"/>
        </w:rPr>
      </w:pPr>
      <w:r>
        <w:rPr>
          <w:b w:val="0"/>
          <w:u w:val="single"/>
        </w:rPr>
        <w:t>Critical Infrastructure Stakeholder Update</w:t>
      </w:r>
    </w:p>
    <w:p w:rsidR="00FE59EB" w:rsidRDefault="00FE59EB" w:rsidP="00FE59EB">
      <w:pPr>
        <w:pStyle w:val="ListSubhead1"/>
        <w:numPr>
          <w:ilvl w:val="0"/>
          <w:numId w:val="0"/>
        </w:numPr>
        <w:spacing w:after="0"/>
        <w:ind w:left="360"/>
        <w:rPr>
          <w:b w:val="0"/>
        </w:rPr>
      </w:pPr>
      <w:r w:rsidRPr="00BA6D75">
        <w:rPr>
          <w:b w:val="0"/>
        </w:rPr>
        <w:t xml:space="preserve">Christina Stotesbury, PJM, will discuss </w:t>
      </w:r>
      <w:r>
        <w:rPr>
          <w:b w:val="0"/>
        </w:rPr>
        <w:t xml:space="preserve">the work being done at the most recent </w:t>
      </w:r>
      <w:r w:rsidRPr="00BA6D75">
        <w:rPr>
          <w:b w:val="0"/>
        </w:rPr>
        <w:t>Critical Infrastructure Stakeholder Oversight Spe</w:t>
      </w:r>
      <w:r w:rsidR="008060A0">
        <w:rPr>
          <w:b w:val="0"/>
        </w:rPr>
        <w:t>cial Planning Committee session</w:t>
      </w:r>
      <w:r w:rsidR="00B87B0F">
        <w:rPr>
          <w:b w:val="0"/>
        </w:rPr>
        <w:t>s</w:t>
      </w:r>
      <w:r>
        <w:rPr>
          <w:b w:val="0"/>
        </w:rPr>
        <w:t>.</w:t>
      </w:r>
    </w:p>
    <w:p w:rsidR="008F5083" w:rsidRDefault="00AF60E3" w:rsidP="00FE59EB">
      <w:pPr>
        <w:pStyle w:val="ListSubhead1"/>
        <w:numPr>
          <w:ilvl w:val="0"/>
          <w:numId w:val="0"/>
        </w:numPr>
        <w:spacing w:after="0"/>
        <w:ind w:left="360"/>
        <w:rPr>
          <w:rStyle w:val="Hyperlink"/>
          <w:b w:val="0"/>
        </w:rPr>
      </w:pPr>
      <w:hyperlink r:id="rId7" w:history="1">
        <w:r w:rsidR="008F5083" w:rsidRPr="008F5083">
          <w:rPr>
            <w:rStyle w:val="Hyperlink"/>
            <w:b w:val="0"/>
          </w:rPr>
          <w:t>Issue Tracking</w:t>
        </w:r>
        <w:r w:rsidR="008F5083">
          <w:rPr>
            <w:rStyle w:val="Hyperlink"/>
            <w:b w:val="0"/>
          </w:rPr>
          <w:t>:</w:t>
        </w:r>
        <w:r w:rsidR="008F5083" w:rsidRPr="008F5083">
          <w:rPr>
            <w:rStyle w:val="Hyperlink"/>
            <w:b w:val="0"/>
          </w:rPr>
          <w:t xml:space="preserve"> Critical Infrastructure Stakeholder Oversight</w:t>
        </w:r>
      </w:hyperlink>
    </w:p>
    <w:p w:rsidR="00D37103" w:rsidRDefault="00D37103" w:rsidP="00FE59EB">
      <w:pPr>
        <w:pStyle w:val="ListSubhead1"/>
        <w:numPr>
          <w:ilvl w:val="0"/>
          <w:numId w:val="0"/>
        </w:numPr>
        <w:spacing w:after="0"/>
        <w:ind w:left="360"/>
        <w:rPr>
          <w:rStyle w:val="Hyperlink"/>
          <w:b w:val="0"/>
        </w:rPr>
      </w:pPr>
    </w:p>
    <w:p w:rsidR="00D37103" w:rsidRPr="00233CBB" w:rsidRDefault="00D37103" w:rsidP="00D37103">
      <w:pPr>
        <w:pStyle w:val="ListSubhead1"/>
        <w:numPr>
          <w:ilvl w:val="0"/>
          <w:numId w:val="3"/>
        </w:numPr>
        <w:spacing w:after="0"/>
        <w:rPr>
          <w:b w:val="0"/>
          <w:u w:val="single"/>
        </w:rPr>
      </w:pPr>
      <w:r w:rsidRPr="008F5083">
        <w:rPr>
          <w:b w:val="0"/>
          <w:u w:val="single"/>
        </w:rPr>
        <w:t>S</w:t>
      </w:r>
      <w:r>
        <w:rPr>
          <w:b w:val="0"/>
          <w:u w:val="single"/>
        </w:rPr>
        <w:t xml:space="preserve">torage As </w:t>
      </w:r>
      <w:r w:rsidRPr="008F5083">
        <w:rPr>
          <w:b w:val="0"/>
          <w:u w:val="single"/>
        </w:rPr>
        <w:t>Transmission Asset</w:t>
      </w:r>
      <w:r>
        <w:rPr>
          <w:b w:val="0"/>
          <w:u w:val="single"/>
        </w:rPr>
        <w:t xml:space="preserve"> Update</w:t>
      </w:r>
    </w:p>
    <w:p w:rsidR="00D37103" w:rsidRDefault="00D37103" w:rsidP="00FE59EB">
      <w:pPr>
        <w:pStyle w:val="ListSubhead1"/>
        <w:numPr>
          <w:ilvl w:val="0"/>
          <w:numId w:val="0"/>
        </w:numPr>
        <w:spacing w:after="0"/>
        <w:ind w:left="360"/>
        <w:rPr>
          <w:b w:val="0"/>
        </w:rPr>
      </w:pPr>
      <w:r w:rsidRPr="00455547">
        <w:rPr>
          <w:b w:val="0"/>
        </w:rPr>
        <w:t>Michele</w:t>
      </w:r>
      <w:r w:rsidR="00455547" w:rsidRPr="00455547">
        <w:rPr>
          <w:b w:val="0"/>
        </w:rPr>
        <w:t xml:space="preserve"> Greening</w:t>
      </w:r>
      <w:r w:rsidRPr="00455547">
        <w:rPr>
          <w:b w:val="0"/>
        </w:rPr>
        <w:t xml:space="preserve">, </w:t>
      </w:r>
      <w:r>
        <w:rPr>
          <w:b w:val="0"/>
        </w:rPr>
        <w:t xml:space="preserve">PJM will discuss work being done at the most recent Storage </w:t>
      </w:r>
      <w:proofErr w:type="gramStart"/>
      <w:r>
        <w:rPr>
          <w:b w:val="0"/>
        </w:rPr>
        <w:t>As</w:t>
      </w:r>
      <w:proofErr w:type="gramEnd"/>
      <w:r>
        <w:rPr>
          <w:b w:val="0"/>
        </w:rPr>
        <w:t xml:space="preserve"> Transmission Asset Special Planning Committee session</w:t>
      </w:r>
      <w:r w:rsidR="00B87B0F">
        <w:rPr>
          <w:b w:val="0"/>
        </w:rPr>
        <w:t>s</w:t>
      </w:r>
      <w:r>
        <w:rPr>
          <w:b w:val="0"/>
        </w:rPr>
        <w:t>.</w:t>
      </w:r>
    </w:p>
    <w:p w:rsidR="00D37103" w:rsidRPr="008F5083" w:rsidRDefault="00AF60E3" w:rsidP="00D37103">
      <w:pPr>
        <w:pStyle w:val="ListSubhead1"/>
        <w:numPr>
          <w:ilvl w:val="0"/>
          <w:numId w:val="0"/>
        </w:numPr>
        <w:tabs>
          <w:tab w:val="clear" w:pos="0"/>
        </w:tabs>
        <w:spacing w:after="0"/>
        <w:ind w:left="270" w:firstLine="90"/>
        <w:rPr>
          <w:b w:val="0"/>
          <w:szCs w:val="24"/>
        </w:rPr>
      </w:pPr>
      <w:hyperlink r:id="rId8" w:history="1">
        <w:r w:rsidR="00D37103" w:rsidRPr="008F5083">
          <w:rPr>
            <w:rStyle w:val="Hyperlink"/>
            <w:b w:val="0"/>
            <w:szCs w:val="24"/>
          </w:rPr>
          <w:t xml:space="preserve">Issue Tracking: Storage </w:t>
        </w:r>
        <w:proofErr w:type="gramStart"/>
        <w:r w:rsidR="00D37103" w:rsidRPr="008F5083">
          <w:rPr>
            <w:rStyle w:val="Hyperlink"/>
            <w:b w:val="0"/>
            <w:szCs w:val="24"/>
          </w:rPr>
          <w:t>As</w:t>
        </w:r>
        <w:proofErr w:type="gramEnd"/>
        <w:r w:rsidR="00D37103" w:rsidRPr="008F5083">
          <w:rPr>
            <w:rStyle w:val="Hyperlink"/>
            <w:b w:val="0"/>
            <w:szCs w:val="24"/>
          </w:rPr>
          <w:t xml:space="preserve"> a Transmssion Asset</w:t>
        </w:r>
      </w:hyperlink>
    </w:p>
    <w:p w:rsidR="00D37103" w:rsidRDefault="00D37103" w:rsidP="00C82923">
      <w:pPr>
        <w:pStyle w:val="ListSubhead1"/>
        <w:numPr>
          <w:ilvl w:val="0"/>
          <w:numId w:val="0"/>
        </w:numPr>
        <w:spacing w:after="0"/>
        <w:ind w:left="450" w:hanging="360"/>
        <w:rPr>
          <w:b w:val="0"/>
        </w:rPr>
      </w:pPr>
    </w:p>
    <w:p w:rsidR="00C82923" w:rsidRPr="00233CBB" w:rsidRDefault="00C82923" w:rsidP="00C82923">
      <w:pPr>
        <w:pStyle w:val="ListSubhead1"/>
        <w:numPr>
          <w:ilvl w:val="0"/>
          <w:numId w:val="3"/>
        </w:numPr>
        <w:spacing w:after="0"/>
        <w:rPr>
          <w:b w:val="0"/>
          <w:u w:val="single"/>
        </w:rPr>
      </w:pPr>
      <w:r>
        <w:rPr>
          <w:b w:val="0"/>
          <w:u w:val="single"/>
        </w:rPr>
        <w:t>Capacity Capability Senior Task Force Update</w:t>
      </w:r>
    </w:p>
    <w:p w:rsidR="00CC5053" w:rsidRPr="00CC5053" w:rsidRDefault="00C82923" w:rsidP="00F146D5">
      <w:pPr>
        <w:pStyle w:val="ListSubhead1"/>
        <w:numPr>
          <w:ilvl w:val="0"/>
          <w:numId w:val="0"/>
        </w:numPr>
        <w:spacing w:after="0"/>
        <w:ind w:left="360"/>
        <w:rPr>
          <w:color w:val="FF0000"/>
        </w:rPr>
      </w:pPr>
      <w:r>
        <w:rPr>
          <w:b w:val="0"/>
        </w:rPr>
        <w:t>Andrew Levitt, PJM will discuss work being done at the Capacity Capability Senior Task Force under the Market and Reliability Committee regarding Effective Load Carrying Capability (ELCC).</w:t>
      </w:r>
    </w:p>
    <w:p w:rsidR="00CC5053" w:rsidRDefault="00CC5053" w:rsidP="005E7DCC">
      <w:pPr>
        <w:pStyle w:val="ListSubhead1"/>
        <w:numPr>
          <w:ilvl w:val="0"/>
          <w:numId w:val="0"/>
        </w:numPr>
        <w:spacing w:after="0"/>
        <w:rPr>
          <w:rFonts w:ascii="Calibri" w:hAnsi="Calibri"/>
          <w:b w:val="0"/>
          <w:color w:val="1F497D"/>
          <w:sz w:val="22"/>
        </w:rPr>
      </w:pPr>
    </w:p>
    <w:p w:rsidR="00C10D35" w:rsidRDefault="00C10D35" w:rsidP="005E7DCC">
      <w:pPr>
        <w:pStyle w:val="ListSubhead1"/>
        <w:numPr>
          <w:ilvl w:val="0"/>
          <w:numId w:val="0"/>
        </w:numPr>
        <w:spacing w:after="0"/>
        <w:rPr>
          <w:rFonts w:ascii="Calibri" w:hAnsi="Calibri"/>
          <w:b w:val="0"/>
          <w:color w:val="FF0000"/>
          <w:sz w:val="22"/>
        </w:rPr>
      </w:pPr>
    </w:p>
    <w:p w:rsidR="00AF60E3" w:rsidRDefault="00AF60E3" w:rsidP="005E7DCC">
      <w:pPr>
        <w:pStyle w:val="ListSubhead1"/>
        <w:numPr>
          <w:ilvl w:val="0"/>
          <w:numId w:val="0"/>
        </w:numPr>
        <w:spacing w:after="0"/>
        <w:rPr>
          <w:rFonts w:ascii="Calibri" w:hAnsi="Calibri"/>
          <w:b w:val="0"/>
          <w:color w:val="FF0000"/>
          <w:sz w:val="22"/>
        </w:rPr>
      </w:pPr>
    </w:p>
    <w:p w:rsidR="00AF60E3" w:rsidRPr="00082251" w:rsidRDefault="00AF60E3" w:rsidP="005E7DCC">
      <w:pPr>
        <w:pStyle w:val="ListSubhead1"/>
        <w:numPr>
          <w:ilvl w:val="0"/>
          <w:numId w:val="0"/>
        </w:numPr>
        <w:spacing w:after="0"/>
        <w:rPr>
          <w:rFonts w:ascii="Calibri" w:hAnsi="Calibri"/>
          <w:b w:val="0"/>
          <w:color w:val="FF0000"/>
          <w:sz w:val="22"/>
        </w:rPr>
      </w:pPr>
    </w:p>
    <w:p w:rsidR="0057584B" w:rsidRDefault="0057584B" w:rsidP="005E7DCC">
      <w:pPr>
        <w:pStyle w:val="ListSubhead1"/>
        <w:numPr>
          <w:ilvl w:val="0"/>
          <w:numId w:val="0"/>
        </w:numPr>
        <w:spacing w:after="0"/>
        <w:rPr>
          <w:rFonts w:ascii="Calibri" w:hAnsi="Calibri"/>
          <w:b w:val="0"/>
          <w:color w:val="1F497D"/>
          <w:sz w:val="22"/>
        </w:rPr>
      </w:pPr>
    </w:p>
    <w:p w:rsidR="00B022A8" w:rsidRPr="00DD584C" w:rsidRDefault="008924E2" w:rsidP="008924E2">
      <w:pPr>
        <w:pStyle w:val="PrimaryHeading"/>
      </w:pPr>
      <w:r>
        <w:lastRenderedPageBreak/>
        <w:t>Informational Posting</w:t>
      </w:r>
    </w:p>
    <w:p w:rsidR="00416500" w:rsidRDefault="00416500" w:rsidP="00416500">
      <w:pPr>
        <w:spacing w:after="0"/>
        <w:rPr>
          <w:rFonts w:ascii="Arial Narrow" w:eastAsia="Times New Roman" w:hAnsi="Arial Narrow" w:cs="Times New Roman"/>
          <w:color w:val="000000"/>
          <w:sz w:val="24"/>
          <w:u w:val="single"/>
        </w:rPr>
      </w:pPr>
      <w:r w:rsidRPr="00233CBB">
        <w:rPr>
          <w:rFonts w:ascii="Arial Narrow" w:eastAsia="Times New Roman" w:hAnsi="Arial Narrow" w:cs="Times New Roman"/>
          <w:color w:val="000000"/>
          <w:sz w:val="24"/>
          <w:u w:val="single"/>
        </w:rPr>
        <w:t>Model Build Activity Update</w:t>
      </w:r>
    </w:p>
    <w:p w:rsidR="00AF60E3" w:rsidRPr="00AF60E3" w:rsidRDefault="00AF60E3" w:rsidP="00AF60E3">
      <w:pPr>
        <w:spacing w:after="0"/>
        <w:rPr>
          <w:rFonts w:ascii="Arial Narrow" w:eastAsia="Times New Roman" w:hAnsi="Arial Narrow" w:cs="Times New Roman"/>
        </w:rPr>
      </w:pPr>
      <w:r w:rsidRPr="00AF60E3">
        <w:rPr>
          <w:rFonts w:ascii="Arial Narrow" w:eastAsia="Times New Roman" w:hAnsi="Arial Narrow" w:cs="Times New Roman"/>
        </w:rPr>
        <w:t>2020 Series MMWG</w:t>
      </w:r>
    </w:p>
    <w:p w:rsidR="00AF60E3" w:rsidRPr="00AF60E3" w:rsidRDefault="00AF60E3" w:rsidP="00AF60E3">
      <w:pPr>
        <w:pStyle w:val="ListParagraph"/>
        <w:numPr>
          <w:ilvl w:val="0"/>
          <w:numId w:val="20"/>
        </w:numPr>
        <w:contextualSpacing/>
        <w:rPr>
          <w:rFonts w:ascii="Arial Narrow" w:hAnsi="Arial Narrow" w:cs="Times New Roman"/>
        </w:rPr>
      </w:pPr>
      <w:r w:rsidRPr="00AF60E3">
        <w:rPr>
          <w:rFonts w:ascii="Arial Narrow" w:hAnsi="Arial Narrow" w:cs="Times New Roman"/>
        </w:rPr>
        <w:t>Powerflow – The 2020 series MMWG Trial 1 cases were submitted to Powertech on Friday June 26, 2020; Powertech will provide Trial 1 cases by Friday July 17, 2020; the TOs will submit updates for the Trial 1 cases by Friday July 24, 2020; PJM will submit Trial 1 updates to Powertech by Friday July 31, 2020.</w:t>
      </w:r>
    </w:p>
    <w:p w:rsidR="00AF60E3" w:rsidRPr="00AF60E3" w:rsidRDefault="00AF60E3" w:rsidP="00AF60E3">
      <w:pPr>
        <w:pStyle w:val="ListParagraph"/>
        <w:numPr>
          <w:ilvl w:val="0"/>
          <w:numId w:val="20"/>
        </w:numPr>
        <w:contextualSpacing/>
        <w:rPr>
          <w:rFonts w:ascii="Arial Narrow" w:hAnsi="Arial Narrow" w:cs="Times New Roman"/>
        </w:rPr>
      </w:pPr>
      <w:r w:rsidRPr="00AF60E3">
        <w:rPr>
          <w:rFonts w:ascii="Arial Narrow" w:hAnsi="Arial Narrow" w:cs="Times New Roman"/>
        </w:rPr>
        <w:t>Dynamics – PJM will request dynamic load models and dynamic device models from the TOs for SVCs, STATCOMs, synchronous condensers and FACTs devices on Monday July 13, 2020; to meet their MOD-032 obligation, the TOs will provide requested models by Friday September 25, 2020. PJM will submit dynamics data to Powertech by Friday September 4, 2020.</w:t>
      </w:r>
    </w:p>
    <w:p w:rsidR="00AF60E3" w:rsidRPr="00233CBB" w:rsidRDefault="00AF60E3" w:rsidP="00416500">
      <w:pPr>
        <w:spacing w:after="0"/>
        <w:rPr>
          <w:rFonts w:ascii="Arial Narrow" w:eastAsia="Times New Roman" w:hAnsi="Arial Narrow" w:cs="Times New Roman"/>
          <w:color w:val="000000"/>
          <w:sz w:val="24"/>
          <w:u w:val="single"/>
        </w:rPr>
      </w:pPr>
    </w:p>
    <w:p w:rsidR="00B022A8" w:rsidRDefault="00B022A8" w:rsidP="00B022A8">
      <w:pPr>
        <w:pStyle w:val="PrimaryHeading"/>
      </w:pPr>
      <w:r>
        <w:t>Future Meeting Dates</w:t>
      </w: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620"/>
        <w:gridCol w:w="2970"/>
        <w:gridCol w:w="2862"/>
      </w:tblGrid>
      <w:tr w:rsidR="00E36600" w:rsidRPr="0084597A" w:rsidTr="00100DEB">
        <w:trPr>
          <w:trHeight w:val="70"/>
        </w:trPr>
        <w:tc>
          <w:tcPr>
            <w:tcW w:w="2160" w:type="dxa"/>
            <w:vAlign w:val="bottom"/>
          </w:tcPr>
          <w:p w:rsidR="00E36600" w:rsidRPr="00D75621" w:rsidRDefault="00E36600" w:rsidP="00E36600">
            <w:pPr>
              <w:pStyle w:val="AttendeesList"/>
              <w:rPr>
                <w:sz w:val="16"/>
              </w:rPr>
            </w:pPr>
            <w:r>
              <w:rPr>
                <w:sz w:val="16"/>
              </w:rPr>
              <w:t>Friday, July 17, 2020</w:t>
            </w:r>
          </w:p>
        </w:tc>
        <w:tc>
          <w:tcPr>
            <w:tcW w:w="1620" w:type="dxa"/>
            <w:vAlign w:val="center"/>
          </w:tcPr>
          <w:p w:rsidR="00E36600" w:rsidRPr="0084597A" w:rsidRDefault="00E36600" w:rsidP="00E36600">
            <w:pPr>
              <w:pStyle w:val="AttendeesList"/>
              <w:rPr>
                <w:sz w:val="16"/>
              </w:rPr>
            </w:pPr>
            <w:r>
              <w:rPr>
                <w:sz w:val="16"/>
              </w:rPr>
              <w:t>1:00 p.m. – 3:00 p.m.</w:t>
            </w:r>
          </w:p>
        </w:tc>
        <w:tc>
          <w:tcPr>
            <w:tcW w:w="2970" w:type="dxa"/>
            <w:vAlign w:val="center"/>
          </w:tcPr>
          <w:p w:rsidR="00E36600" w:rsidRPr="002951E8" w:rsidRDefault="00E36600" w:rsidP="00E36600">
            <w:pPr>
              <w:pStyle w:val="AttendeesList"/>
              <w:rPr>
                <w:sz w:val="16"/>
              </w:rPr>
            </w:pPr>
            <w:r w:rsidRPr="002951E8">
              <w:rPr>
                <w:sz w:val="16"/>
              </w:rPr>
              <w:t>Special PC: Critical Infrastructure</w:t>
            </w:r>
          </w:p>
        </w:tc>
        <w:tc>
          <w:tcPr>
            <w:tcW w:w="2862" w:type="dxa"/>
            <w:vAlign w:val="center"/>
          </w:tcPr>
          <w:p w:rsidR="00E36600" w:rsidRPr="002951E8" w:rsidRDefault="00E36600" w:rsidP="00E36600">
            <w:pPr>
              <w:pStyle w:val="AttendeesList"/>
              <w:rPr>
                <w:sz w:val="16"/>
              </w:rPr>
            </w:pPr>
            <w:r w:rsidRPr="0084597A">
              <w:rPr>
                <w:sz w:val="16"/>
              </w:rPr>
              <w:t>PJM Conference &amp; Training Center/ WebEx</w:t>
            </w:r>
          </w:p>
        </w:tc>
      </w:tr>
      <w:tr w:rsidR="00E36600" w:rsidRPr="0084597A" w:rsidTr="00100DEB">
        <w:trPr>
          <w:trHeight w:val="70"/>
        </w:trPr>
        <w:tc>
          <w:tcPr>
            <w:tcW w:w="2160" w:type="dxa"/>
            <w:vAlign w:val="bottom"/>
          </w:tcPr>
          <w:p w:rsidR="00E36600" w:rsidRPr="00D75621" w:rsidRDefault="00E36600" w:rsidP="00E36600">
            <w:pPr>
              <w:pStyle w:val="AttendeesList"/>
              <w:rPr>
                <w:sz w:val="16"/>
              </w:rPr>
            </w:pPr>
            <w:r w:rsidRPr="00D75621">
              <w:rPr>
                <w:sz w:val="16"/>
              </w:rPr>
              <w:t>Tuesday, August 04, 2020</w:t>
            </w:r>
          </w:p>
        </w:tc>
        <w:tc>
          <w:tcPr>
            <w:tcW w:w="1620" w:type="dxa"/>
            <w:vAlign w:val="center"/>
          </w:tcPr>
          <w:p w:rsidR="00E36600" w:rsidRPr="002951E8" w:rsidRDefault="00E36600" w:rsidP="00E36600">
            <w:pPr>
              <w:pStyle w:val="AttendeesList"/>
              <w:rPr>
                <w:sz w:val="16"/>
              </w:rPr>
            </w:pPr>
            <w:r w:rsidRPr="0084597A">
              <w:rPr>
                <w:sz w:val="16"/>
              </w:rPr>
              <w:t>9:00 a.m. – 12:00 p.m.</w:t>
            </w:r>
          </w:p>
        </w:tc>
        <w:tc>
          <w:tcPr>
            <w:tcW w:w="2970" w:type="dxa"/>
            <w:vAlign w:val="center"/>
          </w:tcPr>
          <w:p w:rsidR="00E36600" w:rsidRPr="002951E8" w:rsidRDefault="00E36600" w:rsidP="00E36600">
            <w:pPr>
              <w:pStyle w:val="AttendeesList"/>
              <w:rPr>
                <w:sz w:val="16"/>
              </w:rPr>
            </w:pPr>
            <w:r w:rsidRPr="0084597A">
              <w:rPr>
                <w:sz w:val="16"/>
              </w:rPr>
              <w:t>Planning Committee</w:t>
            </w:r>
          </w:p>
        </w:tc>
        <w:tc>
          <w:tcPr>
            <w:tcW w:w="2862" w:type="dxa"/>
            <w:vAlign w:val="center"/>
          </w:tcPr>
          <w:p w:rsidR="00E36600" w:rsidRPr="002951E8" w:rsidRDefault="00E36600" w:rsidP="00E36600">
            <w:pPr>
              <w:pStyle w:val="AttendeesList"/>
              <w:rPr>
                <w:sz w:val="16"/>
              </w:rPr>
            </w:pPr>
            <w:r w:rsidRPr="0084597A">
              <w:rPr>
                <w:sz w:val="16"/>
              </w:rPr>
              <w:t>PJM Conference &amp; Training Center/ WebEx</w:t>
            </w:r>
          </w:p>
        </w:tc>
      </w:tr>
      <w:tr w:rsidR="00E36600" w:rsidRPr="0084597A" w:rsidTr="00167889">
        <w:trPr>
          <w:trHeight w:val="70"/>
        </w:trPr>
        <w:tc>
          <w:tcPr>
            <w:tcW w:w="2160" w:type="dxa"/>
            <w:vAlign w:val="bottom"/>
          </w:tcPr>
          <w:p w:rsidR="00E36600" w:rsidRPr="00D75621" w:rsidRDefault="00E36600" w:rsidP="00E36600">
            <w:pPr>
              <w:pStyle w:val="AttendeesList"/>
              <w:rPr>
                <w:sz w:val="16"/>
              </w:rPr>
            </w:pPr>
            <w:r>
              <w:rPr>
                <w:sz w:val="16"/>
              </w:rPr>
              <w:t>Thursday, August 06, 2020</w:t>
            </w:r>
          </w:p>
        </w:tc>
        <w:tc>
          <w:tcPr>
            <w:tcW w:w="1620" w:type="dxa"/>
            <w:vAlign w:val="center"/>
          </w:tcPr>
          <w:p w:rsidR="00E36600" w:rsidRPr="0084597A" w:rsidRDefault="00E36600" w:rsidP="00E36600">
            <w:pPr>
              <w:pStyle w:val="AttendeesList"/>
              <w:rPr>
                <w:sz w:val="16"/>
              </w:rPr>
            </w:pPr>
            <w:r>
              <w:rPr>
                <w:sz w:val="16"/>
              </w:rPr>
              <w:t>1:00 p.m. –  4:00 p.m.</w:t>
            </w:r>
          </w:p>
        </w:tc>
        <w:tc>
          <w:tcPr>
            <w:tcW w:w="2970" w:type="dxa"/>
            <w:vAlign w:val="center"/>
          </w:tcPr>
          <w:p w:rsidR="00E36600" w:rsidRPr="002951E8" w:rsidRDefault="00E36600" w:rsidP="00E36600">
            <w:pPr>
              <w:pStyle w:val="AttendeesList"/>
              <w:rPr>
                <w:sz w:val="16"/>
              </w:rPr>
            </w:pPr>
            <w:r w:rsidRPr="002951E8">
              <w:rPr>
                <w:sz w:val="16"/>
              </w:rPr>
              <w:t>Special PC:</w:t>
            </w:r>
            <w:r>
              <w:rPr>
                <w:sz w:val="16"/>
              </w:rPr>
              <w:t xml:space="preserve"> Storage As a Transmission Asset</w:t>
            </w:r>
          </w:p>
        </w:tc>
        <w:tc>
          <w:tcPr>
            <w:tcW w:w="2862" w:type="dxa"/>
            <w:vAlign w:val="center"/>
          </w:tcPr>
          <w:p w:rsidR="00E36600" w:rsidRPr="002951E8" w:rsidRDefault="00E36600" w:rsidP="00E36600">
            <w:pPr>
              <w:pStyle w:val="AttendeesList"/>
              <w:rPr>
                <w:sz w:val="16"/>
              </w:rPr>
            </w:pPr>
            <w:r w:rsidRPr="0084597A">
              <w:rPr>
                <w:sz w:val="16"/>
              </w:rPr>
              <w:t>PJM Conference &amp; Training Center/ WebEx</w:t>
            </w:r>
          </w:p>
        </w:tc>
      </w:tr>
      <w:tr w:rsidR="00E36600" w:rsidRPr="0084597A" w:rsidTr="00167889">
        <w:trPr>
          <w:trHeight w:val="70"/>
        </w:trPr>
        <w:tc>
          <w:tcPr>
            <w:tcW w:w="2160" w:type="dxa"/>
            <w:vAlign w:val="bottom"/>
          </w:tcPr>
          <w:p w:rsidR="00E36600" w:rsidRDefault="00E36600" w:rsidP="00E36600">
            <w:pPr>
              <w:pStyle w:val="AttendeesList"/>
              <w:rPr>
                <w:sz w:val="16"/>
              </w:rPr>
            </w:pPr>
            <w:r>
              <w:rPr>
                <w:sz w:val="16"/>
              </w:rPr>
              <w:t>Friday, August 14, 2020</w:t>
            </w:r>
          </w:p>
        </w:tc>
        <w:tc>
          <w:tcPr>
            <w:tcW w:w="1620" w:type="dxa"/>
            <w:vAlign w:val="center"/>
          </w:tcPr>
          <w:p w:rsidR="00E36600" w:rsidRPr="0084597A" w:rsidRDefault="00E36600" w:rsidP="00E36600">
            <w:pPr>
              <w:pStyle w:val="AttendeesList"/>
              <w:rPr>
                <w:sz w:val="16"/>
              </w:rPr>
            </w:pPr>
            <w:r>
              <w:rPr>
                <w:sz w:val="16"/>
              </w:rPr>
              <w:t>1:00 p.m. – 3:00 p.m.</w:t>
            </w:r>
          </w:p>
        </w:tc>
        <w:tc>
          <w:tcPr>
            <w:tcW w:w="2970" w:type="dxa"/>
            <w:vAlign w:val="center"/>
          </w:tcPr>
          <w:p w:rsidR="00E36600" w:rsidRPr="002951E8" w:rsidRDefault="00E36600" w:rsidP="00E36600">
            <w:pPr>
              <w:pStyle w:val="AttendeesList"/>
              <w:rPr>
                <w:sz w:val="16"/>
              </w:rPr>
            </w:pPr>
            <w:r w:rsidRPr="002951E8">
              <w:rPr>
                <w:sz w:val="16"/>
              </w:rPr>
              <w:t>Special PC: Critical Infrastructure</w:t>
            </w:r>
          </w:p>
        </w:tc>
        <w:tc>
          <w:tcPr>
            <w:tcW w:w="2862" w:type="dxa"/>
            <w:vAlign w:val="center"/>
          </w:tcPr>
          <w:p w:rsidR="00E36600" w:rsidRPr="002951E8" w:rsidRDefault="00E36600" w:rsidP="00E36600">
            <w:pPr>
              <w:pStyle w:val="AttendeesList"/>
              <w:rPr>
                <w:sz w:val="16"/>
              </w:rPr>
            </w:pPr>
            <w:r w:rsidRPr="0084597A">
              <w:rPr>
                <w:sz w:val="16"/>
              </w:rPr>
              <w:t>PJM Conference &amp; Training Center/ WebEx</w:t>
            </w:r>
          </w:p>
        </w:tc>
      </w:tr>
      <w:tr w:rsidR="00E36600" w:rsidRPr="0084597A" w:rsidTr="00167889">
        <w:trPr>
          <w:trHeight w:val="70"/>
        </w:trPr>
        <w:tc>
          <w:tcPr>
            <w:tcW w:w="2160" w:type="dxa"/>
            <w:vAlign w:val="bottom"/>
          </w:tcPr>
          <w:p w:rsidR="00E36600" w:rsidRDefault="00E36600" w:rsidP="00E36600">
            <w:pPr>
              <w:pStyle w:val="AttendeesList"/>
              <w:rPr>
                <w:sz w:val="16"/>
              </w:rPr>
            </w:pPr>
            <w:r>
              <w:rPr>
                <w:sz w:val="16"/>
              </w:rPr>
              <w:t>Monday, August 17, 2020</w:t>
            </w:r>
          </w:p>
        </w:tc>
        <w:tc>
          <w:tcPr>
            <w:tcW w:w="1620" w:type="dxa"/>
            <w:vAlign w:val="center"/>
          </w:tcPr>
          <w:p w:rsidR="00E36600" w:rsidRPr="0084597A" w:rsidRDefault="00E36600" w:rsidP="00E36600">
            <w:pPr>
              <w:pStyle w:val="AttendeesList"/>
              <w:rPr>
                <w:sz w:val="16"/>
              </w:rPr>
            </w:pPr>
            <w:r>
              <w:rPr>
                <w:sz w:val="16"/>
              </w:rPr>
              <w:t>1:00 p.m. –  3:00 p.m.</w:t>
            </w:r>
          </w:p>
        </w:tc>
        <w:tc>
          <w:tcPr>
            <w:tcW w:w="2970" w:type="dxa"/>
            <w:vAlign w:val="center"/>
          </w:tcPr>
          <w:p w:rsidR="00E36600" w:rsidRPr="002951E8" w:rsidRDefault="00E36600" w:rsidP="00E36600">
            <w:pPr>
              <w:pStyle w:val="AttendeesList"/>
              <w:rPr>
                <w:sz w:val="16"/>
              </w:rPr>
            </w:pPr>
            <w:r>
              <w:rPr>
                <w:sz w:val="16"/>
              </w:rPr>
              <w:t>Special PC: Pre Queue Education Session</w:t>
            </w:r>
          </w:p>
        </w:tc>
        <w:tc>
          <w:tcPr>
            <w:tcW w:w="2862" w:type="dxa"/>
            <w:vAlign w:val="center"/>
          </w:tcPr>
          <w:p w:rsidR="00E36600" w:rsidRPr="0084597A" w:rsidRDefault="00E36600" w:rsidP="00E36600">
            <w:pPr>
              <w:pStyle w:val="AttendeesList"/>
              <w:rPr>
                <w:sz w:val="16"/>
              </w:rPr>
            </w:pPr>
            <w:r>
              <w:rPr>
                <w:sz w:val="16"/>
              </w:rPr>
              <w:t>WebEx</w:t>
            </w:r>
          </w:p>
        </w:tc>
      </w:tr>
      <w:tr w:rsidR="00E36600" w:rsidRPr="0084597A" w:rsidTr="00100DEB">
        <w:trPr>
          <w:trHeight w:val="70"/>
        </w:trPr>
        <w:tc>
          <w:tcPr>
            <w:tcW w:w="2160" w:type="dxa"/>
            <w:vAlign w:val="bottom"/>
          </w:tcPr>
          <w:p w:rsidR="00E36600" w:rsidRPr="00D75621" w:rsidRDefault="00E36600" w:rsidP="00E36600">
            <w:pPr>
              <w:pStyle w:val="AttendeesList"/>
              <w:rPr>
                <w:sz w:val="16"/>
              </w:rPr>
            </w:pPr>
            <w:r>
              <w:rPr>
                <w:sz w:val="16"/>
              </w:rPr>
              <w:t>Monday, August 24, 2020</w:t>
            </w:r>
          </w:p>
        </w:tc>
        <w:tc>
          <w:tcPr>
            <w:tcW w:w="1620" w:type="dxa"/>
            <w:vAlign w:val="center"/>
          </w:tcPr>
          <w:p w:rsidR="00E36600" w:rsidRPr="0084597A" w:rsidRDefault="00E36600" w:rsidP="00E36600">
            <w:pPr>
              <w:pStyle w:val="AttendeesList"/>
              <w:rPr>
                <w:sz w:val="16"/>
              </w:rPr>
            </w:pPr>
            <w:r>
              <w:rPr>
                <w:sz w:val="16"/>
              </w:rPr>
              <w:t>1:00 p.m. –  4:00 p.m.</w:t>
            </w:r>
          </w:p>
        </w:tc>
        <w:tc>
          <w:tcPr>
            <w:tcW w:w="2970" w:type="dxa"/>
            <w:vAlign w:val="center"/>
          </w:tcPr>
          <w:p w:rsidR="00E36600" w:rsidRPr="002951E8" w:rsidRDefault="00E36600" w:rsidP="00E36600">
            <w:pPr>
              <w:pStyle w:val="AttendeesList"/>
              <w:rPr>
                <w:sz w:val="16"/>
              </w:rPr>
            </w:pPr>
            <w:r w:rsidRPr="002951E8">
              <w:rPr>
                <w:sz w:val="16"/>
              </w:rPr>
              <w:t>Special PC:</w:t>
            </w:r>
            <w:r>
              <w:rPr>
                <w:sz w:val="16"/>
              </w:rPr>
              <w:t xml:space="preserve"> Storage As a Transmission Asset</w:t>
            </w:r>
          </w:p>
        </w:tc>
        <w:tc>
          <w:tcPr>
            <w:tcW w:w="2862" w:type="dxa"/>
            <w:vAlign w:val="center"/>
          </w:tcPr>
          <w:p w:rsidR="00E36600" w:rsidRPr="002951E8" w:rsidRDefault="00E36600" w:rsidP="00E36600">
            <w:pPr>
              <w:pStyle w:val="AttendeesList"/>
              <w:rPr>
                <w:sz w:val="16"/>
              </w:rPr>
            </w:pPr>
            <w:r w:rsidRPr="0084597A">
              <w:rPr>
                <w:sz w:val="16"/>
              </w:rPr>
              <w:t>PJM Conference &amp; Training Center/ WebEx</w:t>
            </w:r>
          </w:p>
        </w:tc>
      </w:tr>
      <w:tr w:rsidR="00E36600" w:rsidRPr="0084597A" w:rsidTr="00100DEB">
        <w:trPr>
          <w:trHeight w:val="70"/>
        </w:trPr>
        <w:tc>
          <w:tcPr>
            <w:tcW w:w="2160" w:type="dxa"/>
            <w:vAlign w:val="bottom"/>
          </w:tcPr>
          <w:p w:rsidR="00E36600" w:rsidRPr="00D75621" w:rsidRDefault="00E36600" w:rsidP="00E36600">
            <w:pPr>
              <w:pStyle w:val="AttendeesList"/>
              <w:rPr>
                <w:sz w:val="16"/>
              </w:rPr>
            </w:pPr>
            <w:r w:rsidRPr="00D75621">
              <w:rPr>
                <w:sz w:val="16"/>
              </w:rPr>
              <w:t>Tuesday, September 01, 2020</w:t>
            </w:r>
          </w:p>
        </w:tc>
        <w:tc>
          <w:tcPr>
            <w:tcW w:w="1620" w:type="dxa"/>
            <w:vAlign w:val="center"/>
          </w:tcPr>
          <w:p w:rsidR="00E36600" w:rsidRPr="0084597A" w:rsidRDefault="00E36600" w:rsidP="00E36600">
            <w:pPr>
              <w:pStyle w:val="AttendeesList"/>
              <w:rPr>
                <w:sz w:val="16"/>
              </w:rPr>
            </w:pPr>
            <w:r w:rsidRPr="0084597A">
              <w:rPr>
                <w:sz w:val="16"/>
              </w:rPr>
              <w:t>9:00 a.m. – 12:00 p.m.</w:t>
            </w:r>
          </w:p>
        </w:tc>
        <w:tc>
          <w:tcPr>
            <w:tcW w:w="2970" w:type="dxa"/>
            <w:vAlign w:val="center"/>
          </w:tcPr>
          <w:p w:rsidR="00E36600" w:rsidRPr="0084597A" w:rsidRDefault="00E36600" w:rsidP="00E36600">
            <w:pPr>
              <w:pStyle w:val="AttendeesList"/>
              <w:rPr>
                <w:sz w:val="16"/>
              </w:rPr>
            </w:pPr>
            <w:r w:rsidRPr="0084597A">
              <w:rPr>
                <w:sz w:val="16"/>
              </w:rPr>
              <w:t>Planning Committee</w:t>
            </w:r>
          </w:p>
        </w:tc>
        <w:tc>
          <w:tcPr>
            <w:tcW w:w="2862" w:type="dxa"/>
            <w:vAlign w:val="center"/>
          </w:tcPr>
          <w:p w:rsidR="00E36600" w:rsidRPr="0084597A" w:rsidRDefault="00E36600" w:rsidP="00E36600">
            <w:pPr>
              <w:pStyle w:val="AttendeesList"/>
              <w:rPr>
                <w:sz w:val="16"/>
              </w:rPr>
            </w:pPr>
            <w:r w:rsidRPr="0084597A">
              <w:rPr>
                <w:sz w:val="16"/>
              </w:rPr>
              <w:t>PJM Conference &amp; Training Center/ WebEx</w:t>
            </w:r>
          </w:p>
        </w:tc>
      </w:tr>
      <w:tr w:rsidR="00E245C7" w:rsidRPr="0084597A" w:rsidTr="00100DEB">
        <w:trPr>
          <w:trHeight w:val="70"/>
        </w:trPr>
        <w:tc>
          <w:tcPr>
            <w:tcW w:w="2160" w:type="dxa"/>
            <w:vAlign w:val="bottom"/>
          </w:tcPr>
          <w:p w:rsidR="00E245C7" w:rsidRPr="00D75621" w:rsidRDefault="00E245C7" w:rsidP="00E245C7">
            <w:pPr>
              <w:pStyle w:val="AttendeesList"/>
              <w:rPr>
                <w:sz w:val="16"/>
              </w:rPr>
            </w:pPr>
            <w:r>
              <w:rPr>
                <w:sz w:val="16"/>
              </w:rPr>
              <w:t xml:space="preserve">Tuesday, September 22, 2020 </w:t>
            </w:r>
          </w:p>
        </w:tc>
        <w:tc>
          <w:tcPr>
            <w:tcW w:w="1620" w:type="dxa"/>
            <w:vAlign w:val="center"/>
          </w:tcPr>
          <w:p w:rsidR="00E245C7" w:rsidRPr="0084597A" w:rsidRDefault="00E245C7" w:rsidP="00E245C7">
            <w:pPr>
              <w:pStyle w:val="AttendeesList"/>
              <w:rPr>
                <w:sz w:val="16"/>
              </w:rPr>
            </w:pPr>
            <w:r w:rsidRPr="0084597A">
              <w:rPr>
                <w:sz w:val="16"/>
              </w:rPr>
              <w:t>9:00 a.m. – 12:00 p.m.</w:t>
            </w:r>
          </w:p>
        </w:tc>
        <w:tc>
          <w:tcPr>
            <w:tcW w:w="2970" w:type="dxa"/>
            <w:vAlign w:val="center"/>
          </w:tcPr>
          <w:p w:rsidR="00E245C7" w:rsidRPr="002951E8" w:rsidRDefault="00E245C7" w:rsidP="00E245C7">
            <w:pPr>
              <w:pStyle w:val="AttendeesList"/>
              <w:rPr>
                <w:sz w:val="16"/>
              </w:rPr>
            </w:pPr>
            <w:r w:rsidRPr="002951E8">
              <w:rPr>
                <w:sz w:val="16"/>
              </w:rPr>
              <w:t>Special PC: Critical Infrastructure</w:t>
            </w:r>
          </w:p>
        </w:tc>
        <w:tc>
          <w:tcPr>
            <w:tcW w:w="2862" w:type="dxa"/>
            <w:vAlign w:val="center"/>
          </w:tcPr>
          <w:p w:rsidR="00E245C7" w:rsidRPr="002951E8" w:rsidRDefault="00E245C7" w:rsidP="00E245C7">
            <w:pPr>
              <w:pStyle w:val="AttendeesList"/>
              <w:rPr>
                <w:sz w:val="16"/>
              </w:rPr>
            </w:pPr>
            <w:r w:rsidRPr="0084597A">
              <w:rPr>
                <w:sz w:val="16"/>
              </w:rPr>
              <w:t>PJM Conference &amp; Training Center/ WebEx</w:t>
            </w:r>
          </w:p>
        </w:tc>
      </w:tr>
      <w:tr w:rsidR="00E245C7" w:rsidRPr="0084597A" w:rsidTr="00100DEB">
        <w:trPr>
          <w:trHeight w:val="70"/>
        </w:trPr>
        <w:tc>
          <w:tcPr>
            <w:tcW w:w="2160" w:type="dxa"/>
            <w:vAlign w:val="bottom"/>
          </w:tcPr>
          <w:p w:rsidR="00E245C7" w:rsidRPr="00D75621" w:rsidRDefault="00E245C7" w:rsidP="00E245C7">
            <w:pPr>
              <w:pStyle w:val="AttendeesList"/>
              <w:rPr>
                <w:sz w:val="16"/>
              </w:rPr>
            </w:pPr>
            <w:r>
              <w:rPr>
                <w:sz w:val="16"/>
              </w:rPr>
              <w:t xml:space="preserve">Tuesday, September 22, 2020 </w:t>
            </w:r>
          </w:p>
        </w:tc>
        <w:tc>
          <w:tcPr>
            <w:tcW w:w="1620" w:type="dxa"/>
            <w:vAlign w:val="center"/>
          </w:tcPr>
          <w:p w:rsidR="00E245C7" w:rsidRPr="0084597A" w:rsidRDefault="00E245C7" w:rsidP="00E245C7">
            <w:pPr>
              <w:pStyle w:val="AttendeesList"/>
              <w:rPr>
                <w:sz w:val="16"/>
              </w:rPr>
            </w:pPr>
            <w:r>
              <w:rPr>
                <w:sz w:val="16"/>
              </w:rPr>
              <w:t>1:00 p.m. –  3:00 p.m.</w:t>
            </w:r>
          </w:p>
        </w:tc>
        <w:tc>
          <w:tcPr>
            <w:tcW w:w="2970" w:type="dxa"/>
            <w:vAlign w:val="center"/>
          </w:tcPr>
          <w:p w:rsidR="00E245C7" w:rsidRPr="002951E8" w:rsidRDefault="00E245C7" w:rsidP="00E245C7">
            <w:pPr>
              <w:pStyle w:val="AttendeesList"/>
              <w:rPr>
                <w:sz w:val="16"/>
              </w:rPr>
            </w:pPr>
            <w:r>
              <w:rPr>
                <w:sz w:val="16"/>
              </w:rPr>
              <w:t>Special PC: Post ISA Education Session</w:t>
            </w:r>
          </w:p>
        </w:tc>
        <w:tc>
          <w:tcPr>
            <w:tcW w:w="2862" w:type="dxa"/>
            <w:vAlign w:val="center"/>
          </w:tcPr>
          <w:p w:rsidR="00E245C7" w:rsidRPr="0084597A" w:rsidRDefault="00E245C7" w:rsidP="00E245C7">
            <w:pPr>
              <w:pStyle w:val="AttendeesList"/>
              <w:rPr>
                <w:sz w:val="16"/>
              </w:rPr>
            </w:pPr>
            <w:r>
              <w:rPr>
                <w:sz w:val="16"/>
              </w:rPr>
              <w:t>WebEx</w:t>
            </w:r>
          </w:p>
        </w:tc>
      </w:tr>
      <w:tr w:rsidR="00E245C7" w:rsidRPr="0084597A" w:rsidTr="00100DEB">
        <w:trPr>
          <w:trHeight w:val="70"/>
        </w:trPr>
        <w:tc>
          <w:tcPr>
            <w:tcW w:w="2160" w:type="dxa"/>
            <w:vAlign w:val="bottom"/>
          </w:tcPr>
          <w:p w:rsidR="00E245C7" w:rsidRDefault="00E245C7" w:rsidP="00E245C7">
            <w:pPr>
              <w:pStyle w:val="AttendeesList"/>
              <w:rPr>
                <w:sz w:val="16"/>
              </w:rPr>
            </w:pPr>
            <w:r>
              <w:rPr>
                <w:sz w:val="16"/>
              </w:rPr>
              <w:t>Friday, September 25, 2020</w:t>
            </w:r>
          </w:p>
        </w:tc>
        <w:tc>
          <w:tcPr>
            <w:tcW w:w="1620" w:type="dxa"/>
            <w:vAlign w:val="center"/>
          </w:tcPr>
          <w:p w:rsidR="00E245C7" w:rsidRPr="002951E8" w:rsidRDefault="00E245C7" w:rsidP="00E245C7">
            <w:pPr>
              <w:pStyle w:val="AttendeesList"/>
              <w:rPr>
                <w:sz w:val="16"/>
              </w:rPr>
            </w:pPr>
            <w:r w:rsidRPr="0084597A">
              <w:rPr>
                <w:sz w:val="16"/>
              </w:rPr>
              <w:t>9:00 a.m. – 12:00 p.m.</w:t>
            </w:r>
          </w:p>
        </w:tc>
        <w:tc>
          <w:tcPr>
            <w:tcW w:w="2970" w:type="dxa"/>
            <w:vAlign w:val="center"/>
          </w:tcPr>
          <w:p w:rsidR="00E245C7" w:rsidRPr="002951E8" w:rsidRDefault="00E245C7" w:rsidP="00E245C7">
            <w:pPr>
              <w:pStyle w:val="AttendeesList"/>
              <w:rPr>
                <w:sz w:val="16"/>
              </w:rPr>
            </w:pPr>
            <w:r w:rsidRPr="002951E8">
              <w:rPr>
                <w:sz w:val="16"/>
              </w:rPr>
              <w:t>Special PC:</w:t>
            </w:r>
            <w:r>
              <w:rPr>
                <w:sz w:val="16"/>
              </w:rPr>
              <w:t xml:space="preserve"> Storage As a Transmission Asset</w:t>
            </w:r>
          </w:p>
        </w:tc>
        <w:tc>
          <w:tcPr>
            <w:tcW w:w="2862" w:type="dxa"/>
            <w:vAlign w:val="center"/>
          </w:tcPr>
          <w:p w:rsidR="00E245C7" w:rsidRPr="002951E8" w:rsidRDefault="00E245C7" w:rsidP="00E245C7">
            <w:pPr>
              <w:pStyle w:val="AttendeesList"/>
              <w:rPr>
                <w:sz w:val="16"/>
              </w:rPr>
            </w:pPr>
            <w:r w:rsidRPr="0084597A">
              <w:rPr>
                <w:sz w:val="16"/>
              </w:rPr>
              <w:t>PJM Conference &amp; Training Center/ WebEx</w:t>
            </w:r>
          </w:p>
        </w:tc>
      </w:tr>
      <w:tr w:rsidR="00E245C7" w:rsidRPr="0084597A" w:rsidTr="00100DEB">
        <w:trPr>
          <w:trHeight w:val="70"/>
        </w:trPr>
        <w:tc>
          <w:tcPr>
            <w:tcW w:w="2160" w:type="dxa"/>
            <w:vAlign w:val="bottom"/>
          </w:tcPr>
          <w:p w:rsidR="00E245C7" w:rsidRPr="00D75621" w:rsidRDefault="00E245C7" w:rsidP="00E245C7">
            <w:pPr>
              <w:pStyle w:val="AttendeesList"/>
              <w:rPr>
                <w:sz w:val="16"/>
              </w:rPr>
            </w:pPr>
            <w:r w:rsidRPr="00D75621">
              <w:rPr>
                <w:sz w:val="16"/>
              </w:rPr>
              <w:t>Tuesday, October 06, 2020</w:t>
            </w:r>
          </w:p>
        </w:tc>
        <w:tc>
          <w:tcPr>
            <w:tcW w:w="1620" w:type="dxa"/>
            <w:vAlign w:val="center"/>
          </w:tcPr>
          <w:p w:rsidR="00E245C7" w:rsidRPr="0084597A" w:rsidRDefault="00E245C7" w:rsidP="00E245C7">
            <w:pPr>
              <w:pStyle w:val="AttendeesList"/>
              <w:rPr>
                <w:sz w:val="16"/>
              </w:rPr>
            </w:pPr>
            <w:r w:rsidRPr="0084597A">
              <w:rPr>
                <w:sz w:val="16"/>
              </w:rPr>
              <w:t>9:00 a.m. – 12:00 p.m.</w:t>
            </w:r>
          </w:p>
        </w:tc>
        <w:tc>
          <w:tcPr>
            <w:tcW w:w="2970" w:type="dxa"/>
            <w:vAlign w:val="center"/>
          </w:tcPr>
          <w:p w:rsidR="00E245C7" w:rsidRPr="0084597A" w:rsidRDefault="00E245C7" w:rsidP="00E245C7">
            <w:pPr>
              <w:pStyle w:val="AttendeesList"/>
              <w:rPr>
                <w:sz w:val="16"/>
              </w:rPr>
            </w:pPr>
            <w:r w:rsidRPr="0084597A">
              <w:rPr>
                <w:sz w:val="16"/>
              </w:rPr>
              <w:t>Planning Committee</w:t>
            </w:r>
          </w:p>
        </w:tc>
        <w:tc>
          <w:tcPr>
            <w:tcW w:w="2862" w:type="dxa"/>
            <w:vAlign w:val="center"/>
          </w:tcPr>
          <w:p w:rsidR="00E245C7" w:rsidRPr="0084597A" w:rsidRDefault="00E245C7" w:rsidP="00E245C7">
            <w:pPr>
              <w:pStyle w:val="AttendeesList"/>
              <w:rPr>
                <w:sz w:val="16"/>
              </w:rPr>
            </w:pPr>
            <w:r w:rsidRPr="0084597A">
              <w:rPr>
                <w:sz w:val="16"/>
              </w:rPr>
              <w:t>PJM Conference &amp; Training Center/ WebEx</w:t>
            </w:r>
          </w:p>
        </w:tc>
      </w:tr>
      <w:tr w:rsidR="00E245C7" w:rsidRPr="0084597A" w:rsidTr="00100DEB">
        <w:trPr>
          <w:trHeight w:val="70"/>
        </w:trPr>
        <w:tc>
          <w:tcPr>
            <w:tcW w:w="2160" w:type="dxa"/>
            <w:vAlign w:val="bottom"/>
          </w:tcPr>
          <w:p w:rsidR="00E245C7" w:rsidRPr="00D75621" w:rsidRDefault="00E245C7" w:rsidP="00E245C7">
            <w:pPr>
              <w:pStyle w:val="AttendeesList"/>
              <w:rPr>
                <w:sz w:val="16"/>
              </w:rPr>
            </w:pPr>
            <w:r>
              <w:rPr>
                <w:sz w:val="16"/>
              </w:rPr>
              <w:t>Thursday, October 22, 2020</w:t>
            </w:r>
          </w:p>
        </w:tc>
        <w:tc>
          <w:tcPr>
            <w:tcW w:w="1620" w:type="dxa"/>
            <w:vAlign w:val="center"/>
          </w:tcPr>
          <w:p w:rsidR="00E245C7" w:rsidRPr="0084597A" w:rsidRDefault="00E245C7" w:rsidP="00E245C7">
            <w:pPr>
              <w:pStyle w:val="AttendeesList"/>
              <w:rPr>
                <w:sz w:val="16"/>
              </w:rPr>
            </w:pPr>
            <w:r>
              <w:rPr>
                <w:sz w:val="16"/>
              </w:rPr>
              <w:t>1:00 p.m. –  4:00 p.m.</w:t>
            </w:r>
          </w:p>
        </w:tc>
        <w:tc>
          <w:tcPr>
            <w:tcW w:w="2970" w:type="dxa"/>
            <w:vAlign w:val="center"/>
          </w:tcPr>
          <w:p w:rsidR="00E245C7" w:rsidRPr="002951E8" w:rsidRDefault="00E245C7" w:rsidP="00E245C7">
            <w:pPr>
              <w:pStyle w:val="AttendeesList"/>
              <w:rPr>
                <w:sz w:val="16"/>
              </w:rPr>
            </w:pPr>
            <w:r w:rsidRPr="002951E8">
              <w:rPr>
                <w:sz w:val="16"/>
              </w:rPr>
              <w:t>Special PC:</w:t>
            </w:r>
            <w:r>
              <w:rPr>
                <w:sz w:val="16"/>
              </w:rPr>
              <w:t xml:space="preserve"> Storage As a Transmission Asset</w:t>
            </w:r>
          </w:p>
        </w:tc>
        <w:tc>
          <w:tcPr>
            <w:tcW w:w="2862" w:type="dxa"/>
            <w:vAlign w:val="center"/>
          </w:tcPr>
          <w:p w:rsidR="00E245C7" w:rsidRPr="002951E8" w:rsidRDefault="00E245C7" w:rsidP="00E245C7">
            <w:pPr>
              <w:pStyle w:val="AttendeesList"/>
              <w:rPr>
                <w:sz w:val="16"/>
              </w:rPr>
            </w:pPr>
            <w:r w:rsidRPr="0084597A">
              <w:rPr>
                <w:sz w:val="16"/>
              </w:rPr>
              <w:t>PJM Conference &amp; Training Center/ WebEx</w:t>
            </w:r>
          </w:p>
        </w:tc>
      </w:tr>
      <w:tr w:rsidR="00E245C7" w:rsidRPr="0084597A" w:rsidTr="00100DEB">
        <w:trPr>
          <w:trHeight w:val="70"/>
        </w:trPr>
        <w:tc>
          <w:tcPr>
            <w:tcW w:w="2160" w:type="dxa"/>
            <w:vAlign w:val="bottom"/>
          </w:tcPr>
          <w:p w:rsidR="00E245C7" w:rsidRPr="00D75621" w:rsidRDefault="00E245C7" w:rsidP="00E245C7">
            <w:pPr>
              <w:pStyle w:val="AttendeesList"/>
              <w:rPr>
                <w:sz w:val="16"/>
              </w:rPr>
            </w:pPr>
            <w:r w:rsidRPr="00D75621">
              <w:rPr>
                <w:sz w:val="16"/>
              </w:rPr>
              <w:t>Wednesday, November 04, 2020</w:t>
            </w:r>
          </w:p>
        </w:tc>
        <w:tc>
          <w:tcPr>
            <w:tcW w:w="1620" w:type="dxa"/>
            <w:vAlign w:val="center"/>
          </w:tcPr>
          <w:p w:rsidR="00E245C7" w:rsidRPr="0084597A" w:rsidRDefault="00E245C7" w:rsidP="00E245C7">
            <w:pPr>
              <w:pStyle w:val="AttendeesList"/>
              <w:rPr>
                <w:sz w:val="16"/>
              </w:rPr>
            </w:pPr>
            <w:r w:rsidRPr="0084597A">
              <w:rPr>
                <w:sz w:val="16"/>
              </w:rPr>
              <w:t>9:00 a.m. – 12:00 p.m.</w:t>
            </w:r>
          </w:p>
        </w:tc>
        <w:tc>
          <w:tcPr>
            <w:tcW w:w="2970" w:type="dxa"/>
            <w:vAlign w:val="center"/>
          </w:tcPr>
          <w:p w:rsidR="00E245C7" w:rsidRPr="0084597A" w:rsidRDefault="00E245C7" w:rsidP="00E245C7">
            <w:pPr>
              <w:pStyle w:val="AttendeesList"/>
              <w:rPr>
                <w:sz w:val="16"/>
              </w:rPr>
            </w:pPr>
            <w:r w:rsidRPr="0084597A">
              <w:rPr>
                <w:sz w:val="16"/>
              </w:rPr>
              <w:t>Planning Committee</w:t>
            </w:r>
          </w:p>
        </w:tc>
        <w:tc>
          <w:tcPr>
            <w:tcW w:w="2862" w:type="dxa"/>
            <w:vAlign w:val="center"/>
          </w:tcPr>
          <w:p w:rsidR="00E245C7" w:rsidRPr="0084597A" w:rsidRDefault="00E245C7" w:rsidP="00E245C7">
            <w:pPr>
              <w:pStyle w:val="AttendeesList"/>
              <w:rPr>
                <w:sz w:val="16"/>
              </w:rPr>
            </w:pPr>
            <w:r w:rsidRPr="0084597A">
              <w:rPr>
                <w:sz w:val="16"/>
              </w:rPr>
              <w:t>PJM Conference &amp; Training Center/ WebEx</w:t>
            </w:r>
          </w:p>
        </w:tc>
      </w:tr>
      <w:tr w:rsidR="00E245C7" w:rsidRPr="0084597A" w:rsidTr="00100DEB">
        <w:trPr>
          <w:trHeight w:val="70"/>
        </w:trPr>
        <w:tc>
          <w:tcPr>
            <w:tcW w:w="2160" w:type="dxa"/>
            <w:vAlign w:val="bottom"/>
          </w:tcPr>
          <w:p w:rsidR="00E245C7" w:rsidRPr="00D75621" w:rsidRDefault="00E245C7" w:rsidP="00E245C7">
            <w:pPr>
              <w:pStyle w:val="AttendeesList"/>
              <w:rPr>
                <w:sz w:val="16"/>
              </w:rPr>
            </w:pPr>
            <w:r w:rsidRPr="00D75621">
              <w:rPr>
                <w:sz w:val="16"/>
              </w:rPr>
              <w:t>Tuesday, December 01, 2020</w:t>
            </w:r>
          </w:p>
        </w:tc>
        <w:tc>
          <w:tcPr>
            <w:tcW w:w="1620" w:type="dxa"/>
            <w:vAlign w:val="center"/>
          </w:tcPr>
          <w:p w:rsidR="00E245C7" w:rsidRPr="0084597A" w:rsidRDefault="00E245C7" w:rsidP="00E245C7">
            <w:pPr>
              <w:pStyle w:val="AttendeesList"/>
              <w:rPr>
                <w:sz w:val="16"/>
              </w:rPr>
            </w:pPr>
            <w:r w:rsidRPr="0084597A">
              <w:rPr>
                <w:sz w:val="16"/>
              </w:rPr>
              <w:t>9:00 a.m. – 12:00 p.m.</w:t>
            </w:r>
          </w:p>
        </w:tc>
        <w:tc>
          <w:tcPr>
            <w:tcW w:w="2970" w:type="dxa"/>
            <w:vAlign w:val="center"/>
          </w:tcPr>
          <w:p w:rsidR="00E245C7" w:rsidRPr="0084597A" w:rsidRDefault="00E245C7" w:rsidP="00E245C7">
            <w:pPr>
              <w:pStyle w:val="AttendeesList"/>
              <w:rPr>
                <w:sz w:val="16"/>
              </w:rPr>
            </w:pPr>
            <w:r w:rsidRPr="0084597A">
              <w:rPr>
                <w:sz w:val="16"/>
              </w:rPr>
              <w:t>Planning Committee</w:t>
            </w:r>
          </w:p>
        </w:tc>
        <w:tc>
          <w:tcPr>
            <w:tcW w:w="2862" w:type="dxa"/>
            <w:vAlign w:val="center"/>
          </w:tcPr>
          <w:p w:rsidR="00E245C7" w:rsidRPr="0084597A" w:rsidRDefault="00E245C7" w:rsidP="00E245C7">
            <w:pPr>
              <w:pStyle w:val="AttendeesList"/>
              <w:rPr>
                <w:sz w:val="16"/>
              </w:rPr>
            </w:pPr>
            <w:r w:rsidRPr="0084597A">
              <w:rPr>
                <w:sz w:val="16"/>
              </w:rPr>
              <w:t>PJM Conference &amp; Training Center/ WebEx</w:t>
            </w:r>
          </w:p>
        </w:tc>
      </w:tr>
      <w:tr w:rsidR="00E245C7" w:rsidRPr="0084597A" w:rsidTr="00100DEB">
        <w:trPr>
          <w:trHeight w:val="70"/>
        </w:trPr>
        <w:tc>
          <w:tcPr>
            <w:tcW w:w="2160" w:type="dxa"/>
            <w:vAlign w:val="bottom"/>
          </w:tcPr>
          <w:p w:rsidR="00E245C7" w:rsidRPr="00D75621" w:rsidRDefault="00E245C7" w:rsidP="00E245C7">
            <w:pPr>
              <w:pStyle w:val="AttendeesList"/>
              <w:rPr>
                <w:sz w:val="16"/>
              </w:rPr>
            </w:pPr>
          </w:p>
        </w:tc>
        <w:tc>
          <w:tcPr>
            <w:tcW w:w="1620" w:type="dxa"/>
            <w:vAlign w:val="center"/>
          </w:tcPr>
          <w:p w:rsidR="00E245C7" w:rsidRPr="0084597A" w:rsidRDefault="00E245C7" w:rsidP="00E245C7">
            <w:pPr>
              <w:pStyle w:val="AttendeesList"/>
              <w:rPr>
                <w:sz w:val="16"/>
              </w:rPr>
            </w:pPr>
          </w:p>
        </w:tc>
        <w:tc>
          <w:tcPr>
            <w:tcW w:w="2970" w:type="dxa"/>
            <w:vAlign w:val="center"/>
          </w:tcPr>
          <w:p w:rsidR="00E245C7" w:rsidRPr="0084597A" w:rsidRDefault="00E245C7" w:rsidP="00E245C7">
            <w:pPr>
              <w:pStyle w:val="AttendeesList"/>
              <w:rPr>
                <w:sz w:val="16"/>
              </w:rPr>
            </w:pPr>
          </w:p>
        </w:tc>
        <w:tc>
          <w:tcPr>
            <w:tcW w:w="2862" w:type="dxa"/>
            <w:vAlign w:val="center"/>
          </w:tcPr>
          <w:p w:rsidR="00E245C7" w:rsidRPr="0084597A" w:rsidRDefault="00E245C7" w:rsidP="00E245C7">
            <w:pPr>
              <w:pStyle w:val="AttendeesList"/>
              <w:rPr>
                <w:sz w:val="16"/>
              </w:rPr>
            </w:pPr>
          </w:p>
        </w:tc>
      </w:tr>
    </w:tbl>
    <w:p w:rsidR="00BE2599" w:rsidRDefault="00B022A8" w:rsidP="00730CBB">
      <w:pPr>
        <w:pStyle w:val="Author"/>
      </w:pPr>
      <w:r>
        <w:t>Author: Molly Mooney</w:t>
      </w:r>
    </w:p>
    <w:p w:rsidR="009F5947" w:rsidRDefault="009F5947" w:rsidP="00B022A8">
      <w:pPr>
        <w:pStyle w:val="DisclaimerHeading"/>
      </w:pPr>
    </w:p>
    <w:p w:rsidR="009F5947" w:rsidRDefault="009F5947" w:rsidP="00B022A8">
      <w:pPr>
        <w:pStyle w:val="DisclaimerHeading"/>
      </w:pPr>
    </w:p>
    <w:p w:rsidR="009F5947" w:rsidRDefault="009F5947" w:rsidP="00B022A8">
      <w:pPr>
        <w:pStyle w:val="DisclaimerHeading"/>
      </w:pPr>
    </w:p>
    <w:p w:rsidR="009F5947" w:rsidRDefault="009F5947" w:rsidP="00B022A8">
      <w:pPr>
        <w:pStyle w:val="DisclaimerHeading"/>
      </w:pPr>
    </w:p>
    <w:p w:rsidR="00B022A8" w:rsidRPr="00B62597" w:rsidRDefault="00B022A8" w:rsidP="00B022A8">
      <w:pPr>
        <w:pStyle w:val="DisclaimerHeading"/>
      </w:pPr>
      <w:r>
        <w:t>Anti</w:t>
      </w:r>
      <w:r w:rsidRPr="00B62597">
        <w:t>trust:</w:t>
      </w:r>
    </w:p>
    <w:p w:rsidR="00B022A8" w:rsidRPr="00B62597" w:rsidRDefault="00B022A8"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RDefault="00F212CD" w:rsidP="00B022A8">
      <w:pPr>
        <w:pStyle w:val="DisclosureTitle"/>
      </w:pPr>
    </w:p>
    <w:p w:rsidR="00B022A8" w:rsidRPr="00B62597" w:rsidRDefault="00B022A8" w:rsidP="00B022A8">
      <w:pPr>
        <w:pStyle w:val="DisclosureTitle"/>
      </w:pPr>
      <w:r w:rsidRPr="00B62597">
        <w:t>Code of Conduct:</w:t>
      </w:r>
    </w:p>
    <w:p w:rsidR="00B022A8" w:rsidRPr="00B62597" w:rsidRDefault="00B022A8"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RDefault="00B022A8" w:rsidP="00B022A8">
      <w:pPr>
        <w:spacing w:after="0" w:line="240" w:lineRule="auto"/>
        <w:rPr>
          <w:rFonts w:ascii="Arial Narrow" w:eastAsia="Times New Roman" w:hAnsi="Arial Narrow" w:cs="Times New Roman"/>
          <w:sz w:val="18"/>
          <w:szCs w:val="18"/>
        </w:rPr>
      </w:pPr>
    </w:p>
    <w:p w:rsidR="00B022A8" w:rsidRPr="00B62597" w:rsidRDefault="00B022A8" w:rsidP="00B022A8">
      <w:pPr>
        <w:pStyle w:val="DisclosureTitle"/>
      </w:pPr>
      <w:r w:rsidRPr="00B62597">
        <w:t xml:space="preserve">Public Meetings/Media Participation: </w:t>
      </w:r>
    </w:p>
    <w:p w:rsidR="00B022A8" w:rsidRDefault="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RDefault="00B022A8" w:rsidP="00B022A8">
      <w:pPr>
        <w:pStyle w:val="DisclaimerHeading"/>
        <w:spacing w:before="240"/>
      </w:pPr>
      <w:r>
        <w:t>Participant Identification in WebEx:</w:t>
      </w:r>
    </w:p>
    <w:p w:rsidR="00B022A8" w:rsidRDefault="00B022A8" w:rsidP="00B022A8">
      <w:pPr>
        <w:pStyle w:val="DisclaimerBodyCopy"/>
      </w:pPr>
      <w:r>
        <w:t>When logging into the WebEx desktop client, please enter your real first and last name as well as a valid email address. Be sure to select the “call me” option.</w:t>
      </w:r>
    </w:p>
    <w:p w:rsidR="00824A78" w:rsidRDefault="00B022A8" w:rsidP="00B022A8">
      <w:pPr>
        <w:pStyle w:val="DisclaimerBodyCopy"/>
      </w:pPr>
      <w:r>
        <w:t>PJM support staff continuously monitors WebEx connections during stakeholder meetings. Anonymous users or those using false usernames or emails will be dropped from the teleconference.</w:t>
      </w:r>
    </w:p>
    <w:p w:rsidR="00B022A8" w:rsidRDefault="00B022A8" w:rsidP="00B022A8">
      <w:pPr>
        <w:pStyle w:val="DisclosureBody"/>
      </w:pPr>
    </w:p>
    <w:p w:rsidR="00B022A8" w:rsidRDefault="00622ACE" w:rsidP="00B022A8">
      <w:pPr>
        <w:pStyle w:val="DisclaimerHeading"/>
      </w:pPr>
      <w:r w:rsidRPr="006A49D2">
        <w:rPr>
          <w:noProof/>
        </w:rPr>
        <w:lastRenderedPageBreak/>
        <w:drawing>
          <wp:inline distT="0" distB="0" distL="0" distR="0" wp14:anchorId="053F64A2" wp14:editId="6C0448A1">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86150"/>
                    </a:xfrm>
                    <a:prstGeom prst="rect">
                      <a:avLst/>
                    </a:prstGeom>
                  </pic:spPr>
                </pic:pic>
              </a:graphicData>
            </a:graphic>
          </wp:inline>
        </w:drawing>
      </w:r>
    </w:p>
    <w:p w:rsidR="00B022A8" w:rsidRDefault="00B022A8" w:rsidP="00B022A8">
      <w:pPr>
        <w:pStyle w:val="DisclaimerHeading"/>
      </w:pPr>
    </w:p>
    <w:p w:rsidR="00B022A8" w:rsidRDefault="00B022A8" w:rsidP="00B022A8">
      <w:pPr>
        <w:pStyle w:val="DisclaimerHeading"/>
      </w:pPr>
      <w:r w:rsidRPr="00581A41">
        <w:rPr>
          <w:noProof/>
        </w:rPr>
        <w:drawing>
          <wp:inline distT="0" distB="0" distL="0" distR="0" wp14:anchorId="73E1FBA8" wp14:editId="3F805B99">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053203"/>
                    </a:xfrm>
                    <a:prstGeom prst="rect">
                      <a:avLst/>
                    </a:prstGeom>
                  </pic:spPr>
                </pic:pic>
              </a:graphicData>
            </a:graphic>
          </wp:inline>
        </w:drawing>
      </w:r>
    </w:p>
    <w:p w:rsidR="00B16F74" w:rsidRPr="009C15C4" w:rsidRDefault="00B16F74" w:rsidP="00B022A8">
      <w:pPr>
        <w:pStyle w:val="DisclaimerHeading"/>
      </w:pPr>
    </w:p>
    <w:p w:rsidR="0057441E" w:rsidRDefault="00B16F74"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14:anchorId="353725DF" wp14:editId="1FB4BDCC">
                <wp:simplePos x="0" y="0"/>
                <wp:positionH relativeFrom="column">
                  <wp:posOffset>-101600</wp:posOffset>
                </wp:positionH>
                <wp:positionV relativeFrom="paragraph">
                  <wp:posOffset>239395</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725DF" id="_x0000_t202" coordsize="21600,21600" o:spt="202" path="m,l,21600r21600,l21600,xe">
                <v:stroke joinstyle="miter"/>
                <v:path gradientshapeok="t" o:connecttype="rect"/>
              </v:shapetype>
              <v:shape id="Text Box 3" o:spid="_x0000_s1026" type="#_x0000_t202" style="position:absolute;margin-left:-8pt;margin-top:18.85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" fillcolor="#f2f2f2 [3052]" stroked="f" strokeweight=".5pt">
                <v:textbo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57441E" w:rsidSect="00F15DE2">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70" w:rsidRDefault="003D4470" w:rsidP="00B62597">
      <w:pPr>
        <w:spacing w:after="0" w:line="240" w:lineRule="auto"/>
      </w:pPr>
      <w:r>
        <w:separator/>
      </w:r>
    </w:p>
  </w:endnote>
  <w:endnote w:type="continuationSeparator" w:id="0">
    <w:p w:rsidR="003D4470" w:rsidRDefault="003D447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6D" w:rsidRDefault="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F60E3">
      <w:rPr>
        <w:rStyle w:val="PageNumber"/>
        <w:noProof/>
      </w:rPr>
      <w:t>4</w:t>
    </w:r>
    <w:r>
      <w:rPr>
        <w:rStyle w:val="PageNumber"/>
      </w:rPr>
      <w:fldChar w:fldCharType="end"/>
    </w:r>
  </w:p>
  <w:bookmarkStart w:id="1" w:name="OLE_LINK1"/>
  <w:p w:rsidR="0023036D" w:rsidRPr="00F15DE2" w:rsidRDefault="0023036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59E9B40" wp14:editId="20B6A8A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186D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1"/>
    <w:r w:rsidR="00C740C4" w:rsidRPr="00C740C4">
      <w:rPr>
        <w:rFonts w:ascii="Arial Narrow" w:hAnsi="Arial Narrow"/>
        <w:sz w:val="20"/>
      </w:rPr>
      <w:t xml:space="preserve"> </w:t>
    </w:r>
    <w:r w:rsidR="00C740C4" w:rsidRPr="00DB29E9">
      <w:rPr>
        <w:rFonts w:ascii="Arial Narrow" w:hAnsi="Arial Narrow"/>
        <w:sz w:val="20"/>
      </w:rPr>
      <w:t>PJM</w:t>
    </w:r>
    <w:r w:rsidR="00C740C4">
      <w:rPr>
        <w:rFonts w:ascii="Arial Narrow" w:hAnsi="Arial Narrow"/>
        <w:sz w:val="20"/>
      </w:rPr>
      <w:t xml:space="preserve"> </w:t>
    </w:r>
    <w:r w:rsidR="00C740C4" w:rsidRPr="00DB29E9">
      <w:rPr>
        <w:rFonts w:ascii="Arial Narrow" w:hAnsi="Arial Narrow"/>
        <w:sz w:val="20"/>
      </w:rPr>
      <w:t>©</w:t>
    </w:r>
    <w:r w:rsidR="00C740C4">
      <w:rPr>
        <w:rFonts w:ascii="Arial Narrow" w:hAnsi="Arial Narrow"/>
        <w:sz w:val="20"/>
      </w:rPr>
      <w:t xml:space="preserve"> </w:t>
    </w:r>
    <w:r w:rsidR="00C740C4" w:rsidRPr="00DB29E9">
      <w:rPr>
        <w:rFonts w:ascii="Arial Narrow" w:hAnsi="Arial Narrow"/>
        <w:sz w:val="20"/>
      </w:rPr>
      <w:t>20</w:t>
    </w:r>
    <w:r w:rsidR="00C740C4">
      <w:rPr>
        <w:rFonts w:ascii="Arial Narrow" w:hAnsi="Arial Narrow"/>
        <w:sz w:val="20"/>
      </w:rPr>
      <w:t>20</w:t>
    </w:r>
    <w:r w:rsidR="00C740C4">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70" w:rsidRDefault="003D4470" w:rsidP="00B62597">
      <w:pPr>
        <w:spacing w:after="0" w:line="240" w:lineRule="auto"/>
      </w:pPr>
      <w:r>
        <w:separator/>
      </w:r>
    </w:p>
  </w:footnote>
  <w:footnote w:type="continuationSeparator" w:id="0">
    <w:p w:rsidR="003D4470" w:rsidRDefault="003D447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688F291" wp14:editId="2ECE959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3036D" w:rsidRPr="001D3B68" w:rsidRDefault="00AF60E3" w:rsidP="00712CAA">
                          <w:pPr>
                            <w:pStyle w:val="HeaderTitle"/>
                            <w:jc w:val="center"/>
                            <w:rPr>
                              <w:rFonts w:ascii="Arial Narrow" w:hAnsi="Arial Narrow"/>
                              <w:b/>
                            </w:rPr>
                          </w:pPr>
                          <w:r>
                            <w:rPr>
                              <w:rFonts w:ascii="Arial Narrow" w:hAnsi="Arial Narrow"/>
                              <w:b/>
                            </w:rPr>
                            <w:t>A</w:t>
                          </w:r>
                          <w:r w:rsidR="0023036D">
                            <w:rPr>
                              <w:rFonts w:ascii="Arial Narrow" w:hAnsi="Arial Narrow"/>
                              <w:b/>
                            </w:rPr>
                            <w:t>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88F291"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23036D" w:rsidRPr="001D3B68" w:rsidRDefault="00AF60E3" w:rsidP="00712CAA">
                    <w:pPr>
                      <w:pStyle w:val="HeaderTitle"/>
                      <w:jc w:val="center"/>
                      <w:rPr>
                        <w:rFonts w:ascii="Arial Narrow" w:hAnsi="Arial Narrow"/>
                        <w:b/>
                      </w:rPr>
                    </w:pPr>
                    <w:r>
                      <w:rPr>
                        <w:rFonts w:ascii="Arial Narrow" w:hAnsi="Arial Narrow"/>
                        <w:b/>
                      </w:rPr>
                      <w:t>A</w:t>
                    </w:r>
                    <w:r w:rsidR="0023036D">
                      <w:rPr>
                        <w:rFonts w:ascii="Arial Narrow" w:hAnsi="Arial Narrow"/>
                        <w:b/>
                      </w:rPr>
                      <w:t>genda</w:t>
                    </w:r>
                  </w:p>
                </w:txbxContent>
              </v:textbox>
            </v:shape>
          </w:pict>
        </mc:Fallback>
      </mc:AlternateContent>
    </w:r>
    <w:r>
      <w:rPr>
        <w:noProof/>
        <w:sz w:val="16"/>
      </w:rPr>
      <w:drawing>
        <wp:anchor distT="0" distB="0" distL="114300" distR="114300" simplePos="0" relativeHeight="251660288" behindDoc="0" locked="0" layoutInCell="1" allowOverlap="1" wp14:anchorId="464DB7CB" wp14:editId="2E90BCD7">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207CB"/>
    <w:multiLevelType w:val="hybridMultilevel"/>
    <w:tmpl w:val="0B2E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21386"/>
    <w:multiLevelType w:val="hybridMultilevel"/>
    <w:tmpl w:val="1CC64CCA"/>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E86087"/>
    <w:multiLevelType w:val="hybridMultilevel"/>
    <w:tmpl w:val="C21642C2"/>
    <w:lvl w:ilvl="0" w:tplc="66D44FAC">
      <w:start w:val="1"/>
      <w:numFmt w:val="decimal"/>
      <w:pStyle w:val="ListSubhead1"/>
      <w:lvlText w:val="%1."/>
      <w:lvlJc w:val="left"/>
      <w:pPr>
        <w:ind w:left="450" w:hanging="360"/>
      </w:pPr>
      <w:rPr>
        <w:b w:val="0"/>
        <w:color w:val="auto"/>
      </w:rPr>
    </w:lvl>
    <w:lvl w:ilvl="1" w:tplc="CEDED010">
      <w:start w:val="1"/>
      <w:numFmt w:val="lowerLetter"/>
      <w:lvlText w:val="%2."/>
      <w:lvlJc w:val="left"/>
      <w:pPr>
        <w:ind w:left="-8838" w:hanging="72"/>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4AE1BF0"/>
    <w:multiLevelType w:val="hybridMultilevel"/>
    <w:tmpl w:val="7CF2D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0395BF3"/>
    <w:multiLevelType w:val="hybridMultilevel"/>
    <w:tmpl w:val="293EBA56"/>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B804C1"/>
    <w:multiLevelType w:val="hybridMultilevel"/>
    <w:tmpl w:val="E79E4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44975C5"/>
    <w:multiLevelType w:val="hybridMultilevel"/>
    <w:tmpl w:val="952EB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F287056"/>
    <w:multiLevelType w:val="hybridMultilevel"/>
    <w:tmpl w:val="B4441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3"/>
  </w:num>
  <w:num w:numId="10">
    <w:abstractNumId w:val="4"/>
  </w:num>
  <w:num w:numId="11">
    <w:abstractNumId w:val="2"/>
  </w:num>
  <w:num w:numId="12">
    <w:abstractNumId w:val="8"/>
  </w:num>
  <w:num w:numId="13">
    <w:abstractNumId w:val="3"/>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3"/>
  </w:num>
  <w:num w:numId="19">
    <w:abstractNumId w:val="3"/>
  </w:num>
  <w:num w:numId="20">
    <w:abstractNumId w:val="7"/>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309B"/>
    <w:rsid w:val="00007A44"/>
    <w:rsid w:val="000358B2"/>
    <w:rsid w:val="00042170"/>
    <w:rsid w:val="000429C8"/>
    <w:rsid w:val="00042D5C"/>
    <w:rsid w:val="00045A3A"/>
    <w:rsid w:val="000561B6"/>
    <w:rsid w:val="000702ED"/>
    <w:rsid w:val="00082251"/>
    <w:rsid w:val="00095F12"/>
    <w:rsid w:val="000A3A0B"/>
    <w:rsid w:val="000A4389"/>
    <w:rsid w:val="000A43F0"/>
    <w:rsid w:val="000A5ADD"/>
    <w:rsid w:val="000B1A87"/>
    <w:rsid w:val="000B5EFE"/>
    <w:rsid w:val="000B61DB"/>
    <w:rsid w:val="000B679B"/>
    <w:rsid w:val="000B781E"/>
    <w:rsid w:val="000C35FC"/>
    <w:rsid w:val="000D48E8"/>
    <w:rsid w:val="000E0E32"/>
    <w:rsid w:val="000E132C"/>
    <w:rsid w:val="000F0B33"/>
    <w:rsid w:val="000F1149"/>
    <w:rsid w:val="00100DEB"/>
    <w:rsid w:val="00105F62"/>
    <w:rsid w:val="00110C51"/>
    <w:rsid w:val="00113042"/>
    <w:rsid w:val="001172ED"/>
    <w:rsid w:val="00122F0E"/>
    <w:rsid w:val="001232C8"/>
    <w:rsid w:val="0013668C"/>
    <w:rsid w:val="001377B9"/>
    <w:rsid w:val="00140844"/>
    <w:rsid w:val="0014578D"/>
    <w:rsid w:val="0015128B"/>
    <w:rsid w:val="00160EBE"/>
    <w:rsid w:val="00161B74"/>
    <w:rsid w:val="00167178"/>
    <w:rsid w:val="00167889"/>
    <w:rsid w:val="001848F8"/>
    <w:rsid w:val="00186337"/>
    <w:rsid w:val="00197C8C"/>
    <w:rsid w:val="001A0DED"/>
    <w:rsid w:val="001A1135"/>
    <w:rsid w:val="001A6C8B"/>
    <w:rsid w:val="001A6C8C"/>
    <w:rsid w:val="001B177C"/>
    <w:rsid w:val="001B2242"/>
    <w:rsid w:val="001C1873"/>
    <w:rsid w:val="001C2FC1"/>
    <w:rsid w:val="001D0F0C"/>
    <w:rsid w:val="001D174D"/>
    <w:rsid w:val="001D3B68"/>
    <w:rsid w:val="001D5598"/>
    <w:rsid w:val="001E0E68"/>
    <w:rsid w:val="002036F8"/>
    <w:rsid w:val="002207D5"/>
    <w:rsid w:val="0023036D"/>
    <w:rsid w:val="00232474"/>
    <w:rsid w:val="00233CBB"/>
    <w:rsid w:val="002344C7"/>
    <w:rsid w:val="00243BE0"/>
    <w:rsid w:val="002500F8"/>
    <w:rsid w:val="00253631"/>
    <w:rsid w:val="002644F6"/>
    <w:rsid w:val="0028205C"/>
    <w:rsid w:val="0029140B"/>
    <w:rsid w:val="002951E8"/>
    <w:rsid w:val="002B2F98"/>
    <w:rsid w:val="002B3266"/>
    <w:rsid w:val="002C1B2F"/>
    <w:rsid w:val="002C5E49"/>
    <w:rsid w:val="002D495E"/>
    <w:rsid w:val="002D6355"/>
    <w:rsid w:val="002E1DB3"/>
    <w:rsid w:val="002E55F8"/>
    <w:rsid w:val="00305238"/>
    <w:rsid w:val="00306394"/>
    <w:rsid w:val="00317419"/>
    <w:rsid w:val="00320E54"/>
    <w:rsid w:val="00337321"/>
    <w:rsid w:val="00351124"/>
    <w:rsid w:val="00373440"/>
    <w:rsid w:val="00382451"/>
    <w:rsid w:val="00383529"/>
    <w:rsid w:val="00384757"/>
    <w:rsid w:val="00390FF6"/>
    <w:rsid w:val="00395BB7"/>
    <w:rsid w:val="003A1269"/>
    <w:rsid w:val="003A5927"/>
    <w:rsid w:val="003B55E1"/>
    <w:rsid w:val="003C5AD9"/>
    <w:rsid w:val="003D4470"/>
    <w:rsid w:val="003D7E5C"/>
    <w:rsid w:val="003E36F8"/>
    <w:rsid w:val="003E7A73"/>
    <w:rsid w:val="003F21C9"/>
    <w:rsid w:val="003F7AE6"/>
    <w:rsid w:val="00400D29"/>
    <w:rsid w:val="00407137"/>
    <w:rsid w:val="00416500"/>
    <w:rsid w:val="00416F58"/>
    <w:rsid w:val="00423959"/>
    <w:rsid w:val="00431F55"/>
    <w:rsid w:val="00437F62"/>
    <w:rsid w:val="00455547"/>
    <w:rsid w:val="0046237A"/>
    <w:rsid w:val="004644D0"/>
    <w:rsid w:val="004654D3"/>
    <w:rsid w:val="00467547"/>
    <w:rsid w:val="00491490"/>
    <w:rsid w:val="00491A3A"/>
    <w:rsid w:val="00493F97"/>
    <w:rsid w:val="0049402E"/>
    <w:rsid w:val="004969FA"/>
    <w:rsid w:val="004A050D"/>
    <w:rsid w:val="004A254C"/>
    <w:rsid w:val="004A3AC3"/>
    <w:rsid w:val="004A4D41"/>
    <w:rsid w:val="004B1FE3"/>
    <w:rsid w:val="004B4E51"/>
    <w:rsid w:val="004B66C5"/>
    <w:rsid w:val="004D5331"/>
    <w:rsid w:val="004D7CAA"/>
    <w:rsid w:val="004F0781"/>
    <w:rsid w:val="004F2A59"/>
    <w:rsid w:val="00510A46"/>
    <w:rsid w:val="005129E3"/>
    <w:rsid w:val="005233C0"/>
    <w:rsid w:val="00531518"/>
    <w:rsid w:val="00532830"/>
    <w:rsid w:val="005359B6"/>
    <w:rsid w:val="00535BD0"/>
    <w:rsid w:val="00535EE7"/>
    <w:rsid w:val="00542C4D"/>
    <w:rsid w:val="00550F55"/>
    <w:rsid w:val="00557B6C"/>
    <w:rsid w:val="00564DEE"/>
    <w:rsid w:val="00573D56"/>
    <w:rsid w:val="0057441E"/>
    <w:rsid w:val="0057584B"/>
    <w:rsid w:val="0058607F"/>
    <w:rsid w:val="00586707"/>
    <w:rsid w:val="005874EC"/>
    <w:rsid w:val="005A1D62"/>
    <w:rsid w:val="005B4E3F"/>
    <w:rsid w:val="005B5862"/>
    <w:rsid w:val="005C0809"/>
    <w:rsid w:val="005C2EF1"/>
    <w:rsid w:val="005C6418"/>
    <w:rsid w:val="005D4FBA"/>
    <w:rsid w:val="005D6D05"/>
    <w:rsid w:val="005E53EC"/>
    <w:rsid w:val="005E7790"/>
    <w:rsid w:val="005E7DCC"/>
    <w:rsid w:val="005F106F"/>
    <w:rsid w:val="00602967"/>
    <w:rsid w:val="006051AF"/>
    <w:rsid w:val="00606703"/>
    <w:rsid w:val="00606C3C"/>
    <w:rsid w:val="00622ACE"/>
    <w:rsid w:val="006240EB"/>
    <w:rsid w:val="00627D55"/>
    <w:rsid w:val="00632525"/>
    <w:rsid w:val="00635BF9"/>
    <w:rsid w:val="006418B7"/>
    <w:rsid w:val="006450B8"/>
    <w:rsid w:val="00670225"/>
    <w:rsid w:val="006710C2"/>
    <w:rsid w:val="00685064"/>
    <w:rsid w:val="00695311"/>
    <w:rsid w:val="006B14D0"/>
    <w:rsid w:val="006B2601"/>
    <w:rsid w:val="006B5BCB"/>
    <w:rsid w:val="006C472C"/>
    <w:rsid w:val="006D383B"/>
    <w:rsid w:val="006E52F5"/>
    <w:rsid w:val="006E55A1"/>
    <w:rsid w:val="006E7D5D"/>
    <w:rsid w:val="006F1E19"/>
    <w:rsid w:val="006F74C2"/>
    <w:rsid w:val="0070280A"/>
    <w:rsid w:val="00712CAA"/>
    <w:rsid w:val="00716A8B"/>
    <w:rsid w:val="00722D0F"/>
    <w:rsid w:val="00723621"/>
    <w:rsid w:val="00723B86"/>
    <w:rsid w:val="00724702"/>
    <w:rsid w:val="007263BE"/>
    <w:rsid w:val="00726E89"/>
    <w:rsid w:val="00730CBB"/>
    <w:rsid w:val="00735237"/>
    <w:rsid w:val="007436B1"/>
    <w:rsid w:val="00747567"/>
    <w:rsid w:val="00751A04"/>
    <w:rsid w:val="00752F06"/>
    <w:rsid w:val="00754C6D"/>
    <w:rsid w:val="00755096"/>
    <w:rsid w:val="007674B5"/>
    <w:rsid w:val="007878BE"/>
    <w:rsid w:val="007920C3"/>
    <w:rsid w:val="007A34A3"/>
    <w:rsid w:val="007A7419"/>
    <w:rsid w:val="007C66CB"/>
    <w:rsid w:val="007C75FF"/>
    <w:rsid w:val="007C7662"/>
    <w:rsid w:val="007E765B"/>
    <w:rsid w:val="007F1961"/>
    <w:rsid w:val="007F6440"/>
    <w:rsid w:val="0080216A"/>
    <w:rsid w:val="008060A0"/>
    <w:rsid w:val="008068A4"/>
    <w:rsid w:val="00806A40"/>
    <w:rsid w:val="00806B68"/>
    <w:rsid w:val="00820F03"/>
    <w:rsid w:val="008229B3"/>
    <w:rsid w:val="00824A78"/>
    <w:rsid w:val="00826C9F"/>
    <w:rsid w:val="008300A1"/>
    <w:rsid w:val="0083261C"/>
    <w:rsid w:val="00835487"/>
    <w:rsid w:val="00837B12"/>
    <w:rsid w:val="00847CFF"/>
    <w:rsid w:val="0085498B"/>
    <w:rsid w:val="00854A08"/>
    <w:rsid w:val="008552EA"/>
    <w:rsid w:val="00882652"/>
    <w:rsid w:val="0088561C"/>
    <w:rsid w:val="00887744"/>
    <w:rsid w:val="008924E2"/>
    <w:rsid w:val="00894282"/>
    <w:rsid w:val="00895F08"/>
    <w:rsid w:val="008A5602"/>
    <w:rsid w:val="008B13EF"/>
    <w:rsid w:val="008B2641"/>
    <w:rsid w:val="008B3A50"/>
    <w:rsid w:val="008C1916"/>
    <w:rsid w:val="008C2FA5"/>
    <w:rsid w:val="008C54AC"/>
    <w:rsid w:val="008D1315"/>
    <w:rsid w:val="008D4A1A"/>
    <w:rsid w:val="008E0110"/>
    <w:rsid w:val="008E5D51"/>
    <w:rsid w:val="008F48BA"/>
    <w:rsid w:val="008F5083"/>
    <w:rsid w:val="008F5C98"/>
    <w:rsid w:val="008F6F1E"/>
    <w:rsid w:val="0091217F"/>
    <w:rsid w:val="00913599"/>
    <w:rsid w:val="00917386"/>
    <w:rsid w:val="00923F69"/>
    <w:rsid w:val="00931359"/>
    <w:rsid w:val="009346EB"/>
    <w:rsid w:val="00935D86"/>
    <w:rsid w:val="009400C8"/>
    <w:rsid w:val="00956CB9"/>
    <w:rsid w:val="00975D3B"/>
    <w:rsid w:val="00986291"/>
    <w:rsid w:val="009A3327"/>
    <w:rsid w:val="009A3D9C"/>
    <w:rsid w:val="009A5430"/>
    <w:rsid w:val="009B1A53"/>
    <w:rsid w:val="009B5AF9"/>
    <w:rsid w:val="009B616D"/>
    <w:rsid w:val="009C001C"/>
    <w:rsid w:val="009C5F06"/>
    <w:rsid w:val="009C6773"/>
    <w:rsid w:val="009C7D04"/>
    <w:rsid w:val="009D3C08"/>
    <w:rsid w:val="009D56FE"/>
    <w:rsid w:val="009E0D03"/>
    <w:rsid w:val="009F1A60"/>
    <w:rsid w:val="009F52D5"/>
    <w:rsid w:val="009F5947"/>
    <w:rsid w:val="009F5DC8"/>
    <w:rsid w:val="00A05391"/>
    <w:rsid w:val="00A10121"/>
    <w:rsid w:val="00A11AB7"/>
    <w:rsid w:val="00A2017F"/>
    <w:rsid w:val="00A23F59"/>
    <w:rsid w:val="00A24DCB"/>
    <w:rsid w:val="00A26E94"/>
    <w:rsid w:val="00A317A9"/>
    <w:rsid w:val="00A37365"/>
    <w:rsid w:val="00A405ED"/>
    <w:rsid w:val="00A45334"/>
    <w:rsid w:val="00A57338"/>
    <w:rsid w:val="00A61CF5"/>
    <w:rsid w:val="00A61FFA"/>
    <w:rsid w:val="00A638C2"/>
    <w:rsid w:val="00A6515C"/>
    <w:rsid w:val="00A66BF6"/>
    <w:rsid w:val="00A864CA"/>
    <w:rsid w:val="00A93B09"/>
    <w:rsid w:val="00AC1D37"/>
    <w:rsid w:val="00AC2123"/>
    <w:rsid w:val="00AC3F2C"/>
    <w:rsid w:val="00AC6031"/>
    <w:rsid w:val="00AD5006"/>
    <w:rsid w:val="00AE2BCB"/>
    <w:rsid w:val="00AF60E3"/>
    <w:rsid w:val="00B022A8"/>
    <w:rsid w:val="00B16D95"/>
    <w:rsid w:val="00B16F74"/>
    <w:rsid w:val="00B20316"/>
    <w:rsid w:val="00B263B7"/>
    <w:rsid w:val="00B30ABE"/>
    <w:rsid w:val="00B314C1"/>
    <w:rsid w:val="00B34E3C"/>
    <w:rsid w:val="00B34FE4"/>
    <w:rsid w:val="00B6005C"/>
    <w:rsid w:val="00B62597"/>
    <w:rsid w:val="00B659B4"/>
    <w:rsid w:val="00B722EE"/>
    <w:rsid w:val="00B72374"/>
    <w:rsid w:val="00B80337"/>
    <w:rsid w:val="00B8684D"/>
    <w:rsid w:val="00B87B0F"/>
    <w:rsid w:val="00B958DD"/>
    <w:rsid w:val="00BA3AD4"/>
    <w:rsid w:val="00BA52DB"/>
    <w:rsid w:val="00BA6146"/>
    <w:rsid w:val="00BA6D75"/>
    <w:rsid w:val="00BB4B1E"/>
    <w:rsid w:val="00BB531B"/>
    <w:rsid w:val="00BC7C76"/>
    <w:rsid w:val="00BE1C8B"/>
    <w:rsid w:val="00BE2599"/>
    <w:rsid w:val="00BE3EB8"/>
    <w:rsid w:val="00BF331B"/>
    <w:rsid w:val="00BF5CFF"/>
    <w:rsid w:val="00C02A84"/>
    <w:rsid w:val="00C046DB"/>
    <w:rsid w:val="00C10D35"/>
    <w:rsid w:val="00C13302"/>
    <w:rsid w:val="00C161D4"/>
    <w:rsid w:val="00C20A75"/>
    <w:rsid w:val="00C210B4"/>
    <w:rsid w:val="00C26FA6"/>
    <w:rsid w:val="00C303D4"/>
    <w:rsid w:val="00C3464F"/>
    <w:rsid w:val="00C439EC"/>
    <w:rsid w:val="00C47BEA"/>
    <w:rsid w:val="00C50E58"/>
    <w:rsid w:val="00C54D7A"/>
    <w:rsid w:val="00C56839"/>
    <w:rsid w:val="00C72168"/>
    <w:rsid w:val="00C734A7"/>
    <w:rsid w:val="00C740C4"/>
    <w:rsid w:val="00C802A3"/>
    <w:rsid w:val="00C82923"/>
    <w:rsid w:val="00CA49B9"/>
    <w:rsid w:val="00CA71CA"/>
    <w:rsid w:val="00CB4865"/>
    <w:rsid w:val="00CC0F63"/>
    <w:rsid w:val="00CC1B47"/>
    <w:rsid w:val="00CC2CCD"/>
    <w:rsid w:val="00CC5053"/>
    <w:rsid w:val="00CC5B45"/>
    <w:rsid w:val="00CD32C1"/>
    <w:rsid w:val="00CD76C4"/>
    <w:rsid w:val="00D02D36"/>
    <w:rsid w:val="00D12691"/>
    <w:rsid w:val="00D136EA"/>
    <w:rsid w:val="00D17BC3"/>
    <w:rsid w:val="00D251ED"/>
    <w:rsid w:val="00D300A1"/>
    <w:rsid w:val="00D37103"/>
    <w:rsid w:val="00D573A4"/>
    <w:rsid w:val="00D62BE1"/>
    <w:rsid w:val="00D71807"/>
    <w:rsid w:val="00D7448E"/>
    <w:rsid w:val="00D75FEA"/>
    <w:rsid w:val="00D779A3"/>
    <w:rsid w:val="00D919CF"/>
    <w:rsid w:val="00D95949"/>
    <w:rsid w:val="00DB29E9"/>
    <w:rsid w:val="00DB2F76"/>
    <w:rsid w:val="00DB62EB"/>
    <w:rsid w:val="00DC24D1"/>
    <w:rsid w:val="00DD2DA5"/>
    <w:rsid w:val="00DD475E"/>
    <w:rsid w:val="00DE2AAF"/>
    <w:rsid w:val="00DE34CF"/>
    <w:rsid w:val="00DE3CC4"/>
    <w:rsid w:val="00DE7D36"/>
    <w:rsid w:val="00DF3455"/>
    <w:rsid w:val="00DF7754"/>
    <w:rsid w:val="00E0336E"/>
    <w:rsid w:val="00E1605D"/>
    <w:rsid w:val="00E24503"/>
    <w:rsid w:val="00E245C7"/>
    <w:rsid w:val="00E33BE7"/>
    <w:rsid w:val="00E36600"/>
    <w:rsid w:val="00E479FB"/>
    <w:rsid w:val="00E51786"/>
    <w:rsid w:val="00E522E1"/>
    <w:rsid w:val="00E54FF9"/>
    <w:rsid w:val="00E55F2E"/>
    <w:rsid w:val="00E64EB2"/>
    <w:rsid w:val="00E74F95"/>
    <w:rsid w:val="00E848D5"/>
    <w:rsid w:val="00E90103"/>
    <w:rsid w:val="00E9554A"/>
    <w:rsid w:val="00E96E8D"/>
    <w:rsid w:val="00EA301A"/>
    <w:rsid w:val="00EB32F7"/>
    <w:rsid w:val="00EB68B0"/>
    <w:rsid w:val="00EC7E55"/>
    <w:rsid w:val="00EF169A"/>
    <w:rsid w:val="00EF1844"/>
    <w:rsid w:val="00F02B29"/>
    <w:rsid w:val="00F06806"/>
    <w:rsid w:val="00F12922"/>
    <w:rsid w:val="00F146D5"/>
    <w:rsid w:val="00F148E8"/>
    <w:rsid w:val="00F15DE2"/>
    <w:rsid w:val="00F163B0"/>
    <w:rsid w:val="00F20544"/>
    <w:rsid w:val="00F2114D"/>
    <w:rsid w:val="00F212CD"/>
    <w:rsid w:val="00F301C7"/>
    <w:rsid w:val="00F4190F"/>
    <w:rsid w:val="00F60278"/>
    <w:rsid w:val="00F771FC"/>
    <w:rsid w:val="00FA36C9"/>
    <w:rsid w:val="00FA43F2"/>
    <w:rsid w:val="00FA4E7E"/>
    <w:rsid w:val="00FA4F01"/>
    <w:rsid w:val="00FA5F44"/>
    <w:rsid w:val="00FB596E"/>
    <w:rsid w:val="00FC2B9A"/>
    <w:rsid w:val="00FC2CA5"/>
    <w:rsid w:val="00FD0509"/>
    <w:rsid w:val="00FE31A3"/>
    <w:rsid w:val="00FE59EB"/>
    <w:rsid w:val="00FF09A7"/>
    <w:rsid w:val="00FF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E2B809"/>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47">
      <w:bodyDiv w:val="1"/>
      <w:marLeft w:val="0"/>
      <w:marRight w:val="0"/>
      <w:marTop w:val="0"/>
      <w:marBottom w:val="0"/>
      <w:divBdr>
        <w:top w:val="none" w:sz="0" w:space="0" w:color="auto"/>
        <w:left w:val="none" w:sz="0" w:space="0" w:color="auto"/>
        <w:bottom w:val="none" w:sz="0" w:space="0" w:color="auto"/>
        <w:right w:val="none" w:sz="0" w:space="0" w:color="auto"/>
      </w:divBdr>
    </w:div>
    <w:div w:id="15471799">
      <w:bodyDiv w:val="1"/>
      <w:marLeft w:val="0"/>
      <w:marRight w:val="0"/>
      <w:marTop w:val="0"/>
      <w:marBottom w:val="0"/>
      <w:divBdr>
        <w:top w:val="none" w:sz="0" w:space="0" w:color="auto"/>
        <w:left w:val="none" w:sz="0" w:space="0" w:color="auto"/>
        <w:bottom w:val="none" w:sz="0" w:space="0" w:color="auto"/>
        <w:right w:val="none" w:sz="0" w:space="0" w:color="auto"/>
      </w:divBdr>
    </w:div>
    <w:div w:id="59638859">
      <w:bodyDiv w:val="1"/>
      <w:marLeft w:val="0"/>
      <w:marRight w:val="0"/>
      <w:marTop w:val="0"/>
      <w:marBottom w:val="0"/>
      <w:divBdr>
        <w:top w:val="none" w:sz="0" w:space="0" w:color="auto"/>
        <w:left w:val="none" w:sz="0" w:space="0" w:color="auto"/>
        <w:bottom w:val="none" w:sz="0" w:space="0" w:color="auto"/>
        <w:right w:val="none" w:sz="0" w:space="0" w:color="auto"/>
      </w:divBdr>
    </w:div>
    <w:div w:id="111285893">
      <w:bodyDiv w:val="1"/>
      <w:marLeft w:val="0"/>
      <w:marRight w:val="0"/>
      <w:marTop w:val="0"/>
      <w:marBottom w:val="0"/>
      <w:divBdr>
        <w:top w:val="none" w:sz="0" w:space="0" w:color="auto"/>
        <w:left w:val="none" w:sz="0" w:space="0" w:color="auto"/>
        <w:bottom w:val="none" w:sz="0" w:space="0" w:color="auto"/>
        <w:right w:val="none" w:sz="0" w:space="0" w:color="auto"/>
      </w:divBdr>
    </w:div>
    <w:div w:id="149372654">
      <w:bodyDiv w:val="1"/>
      <w:marLeft w:val="0"/>
      <w:marRight w:val="0"/>
      <w:marTop w:val="0"/>
      <w:marBottom w:val="0"/>
      <w:divBdr>
        <w:top w:val="none" w:sz="0" w:space="0" w:color="auto"/>
        <w:left w:val="none" w:sz="0" w:space="0" w:color="auto"/>
        <w:bottom w:val="none" w:sz="0" w:space="0" w:color="auto"/>
        <w:right w:val="none" w:sz="0" w:space="0" w:color="auto"/>
      </w:divBdr>
    </w:div>
    <w:div w:id="179320088">
      <w:bodyDiv w:val="1"/>
      <w:marLeft w:val="0"/>
      <w:marRight w:val="0"/>
      <w:marTop w:val="0"/>
      <w:marBottom w:val="0"/>
      <w:divBdr>
        <w:top w:val="none" w:sz="0" w:space="0" w:color="auto"/>
        <w:left w:val="none" w:sz="0" w:space="0" w:color="auto"/>
        <w:bottom w:val="none" w:sz="0" w:space="0" w:color="auto"/>
        <w:right w:val="none" w:sz="0" w:space="0" w:color="auto"/>
      </w:divBdr>
    </w:div>
    <w:div w:id="184556959">
      <w:bodyDiv w:val="1"/>
      <w:marLeft w:val="0"/>
      <w:marRight w:val="0"/>
      <w:marTop w:val="0"/>
      <w:marBottom w:val="0"/>
      <w:divBdr>
        <w:top w:val="none" w:sz="0" w:space="0" w:color="auto"/>
        <w:left w:val="none" w:sz="0" w:space="0" w:color="auto"/>
        <w:bottom w:val="none" w:sz="0" w:space="0" w:color="auto"/>
        <w:right w:val="none" w:sz="0" w:space="0" w:color="auto"/>
      </w:divBdr>
    </w:div>
    <w:div w:id="188495360">
      <w:bodyDiv w:val="1"/>
      <w:marLeft w:val="0"/>
      <w:marRight w:val="0"/>
      <w:marTop w:val="0"/>
      <w:marBottom w:val="0"/>
      <w:divBdr>
        <w:top w:val="none" w:sz="0" w:space="0" w:color="auto"/>
        <w:left w:val="none" w:sz="0" w:space="0" w:color="auto"/>
        <w:bottom w:val="none" w:sz="0" w:space="0" w:color="auto"/>
        <w:right w:val="none" w:sz="0" w:space="0" w:color="auto"/>
      </w:divBdr>
    </w:div>
    <w:div w:id="206382193">
      <w:bodyDiv w:val="1"/>
      <w:marLeft w:val="0"/>
      <w:marRight w:val="0"/>
      <w:marTop w:val="0"/>
      <w:marBottom w:val="0"/>
      <w:divBdr>
        <w:top w:val="none" w:sz="0" w:space="0" w:color="auto"/>
        <w:left w:val="none" w:sz="0" w:space="0" w:color="auto"/>
        <w:bottom w:val="none" w:sz="0" w:space="0" w:color="auto"/>
        <w:right w:val="none" w:sz="0" w:space="0" w:color="auto"/>
      </w:divBdr>
    </w:div>
    <w:div w:id="212817041">
      <w:bodyDiv w:val="1"/>
      <w:marLeft w:val="0"/>
      <w:marRight w:val="0"/>
      <w:marTop w:val="0"/>
      <w:marBottom w:val="0"/>
      <w:divBdr>
        <w:top w:val="none" w:sz="0" w:space="0" w:color="auto"/>
        <w:left w:val="none" w:sz="0" w:space="0" w:color="auto"/>
        <w:bottom w:val="none" w:sz="0" w:space="0" w:color="auto"/>
        <w:right w:val="none" w:sz="0" w:space="0" w:color="auto"/>
      </w:divBdr>
    </w:div>
    <w:div w:id="275871450">
      <w:bodyDiv w:val="1"/>
      <w:marLeft w:val="0"/>
      <w:marRight w:val="0"/>
      <w:marTop w:val="0"/>
      <w:marBottom w:val="0"/>
      <w:divBdr>
        <w:top w:val="none" w:sz="0" w:space="0" w:color="auto"/>
        <w:left w:val="none" w:sz="0" w:space="0" w:color="auto"/>
        <w:bottom w:val="none" w:sz="0" w:space="0" w:color="auto"/>
        <w:right w:val="none" w:sz="0" w:space="0" w:color="auto"/>
      </w:divBdr>
    </w:div>
    <w:div w:id="360328888">
      <w:bodyDiv w:val="1"/>
      <w:marLeft w:val="0"/>
      <w:marRight w:val="0"/>
      <w:marTop w:val="0"/>
      <w:marBottom w:val="0"/>
      <w:divBdr>
        <w:top w:val="none" w:sz="0" w:space="0" w:color="auto"/>
        <w:left w:val="none" w:sz="0" w:space="0" w:color="auto"/>
        <w:bottom w:val="none" w:sz="0" w:space="0" w:color="auto"/>
        <w:right w:val="none" w:sz="0" w:space="0" w:color="auto"/>
      </w:divBdr>
    </w:div>
    <w:div w:id="461114099">
      <w:bodyDiv w:val="1"/>
      <w:marLeft w:val="0"/>
      <w:marRight w:val="0"/>
      <w:marTop w:val="0"/>
      <w:marBottom w:val="0"/>
      <w:divBdr>
        <w:top w:val="none" w:sz="0" w:space="0" w:color="auto"/>
        <w:left w:val="none" w:sz="0" w:space="0" w:color="auto"/>
        <w:bottom w:val="none" w:sz="0" w:space="0" w:color="auto"/>
        <w:right w:val="none" w:sz="0" w:space="0" w:color="auto"/>
      </w:divBdr>
    </w:div>
    <w:div w:id="526063385">
      <w:bodyDiv w:val="1"/>
      <w:marLeft w:val="0"/>
      <w:marRight w:val="0"/>
      <w:marTop w:val="0"/>
      <w:marBottom w:val="0"/>
      <w:divBdr>
        <w:top w:val="none" w:sz="0" w:space="0" w:color="auto"/>
        <w:left w:val="none" w:sz="0" w:space="0" w:color="auto"/>
        <w:bottom w:val="none" w:sz="0" w:space="0" w:color="auto"/>
        <w:right w:val="none" w:sz="0" w:space="0" w:color="auto"/>
      </w:divBdr>
    </w:div>
    <w:div w:id="595594064">
      <w:bodyDiv w:val="1"/>
      <w:marLeft w:val="0"/>
      <w:marRight w:val="0"/>
      <w:marTop w:val="0"/>
      <w:marBottom w:val="0"/>
      <w:divBdr>
        <w:top w:val="none" w:sz="0" w:space="0" w:color="auto"/>
        <w:left w:val="none" w:sz="0" w:space="0" w:color="auto"/>
        <w:bottom w:val="none" w:sz="0" w:space="0" w:color="auto"/>
        <w:right w:val="none" w:sz="0" w:space="0" w:color="auto"/>
      </w:divBdr>
    </w:div>
    <w:div w:id="605502682">
      <w:bodyDiv w:val="1"/>
      <w:marLeft w:val="0"/>
      <w:marRight w:val="0"/>
      <w:marTop w:val="0"/>
      <w:marBottom w:val="0"/>
      <w:divBdr>
        <w:top w:val="none" w:sz="0" w:space="0" w:color="auto"/>
        <w:left w:val="none" w:sz="0" w:space="0" w:color="auto"/>
        <w:bottom w:val="none" w:sz="0" w:space="0" w:color="auto"/>
        <w:right w:val="none" w:sz="0" w:space="0" w:color="auto"/>
      </w:divBdr>
    </w:div>
    <w:div w:id="659506734">
      <w:bodyDiv w:val="1"/>
      <w:marLeft w:val="0"/>
      <w:marRight w:val="0"/>
      <w:marTop w:val="0"/>
      <w:marBottom w:val="0"/>
      <w:divBdr>
        <w:top w:val="none" w:sz="0" w:space="0" w:color="auto"/>
        <w:left w:val="none" w:sz="0" w:space="0" w:color="auto"/>
        <w:bottom w:val="none" w:sz="0" w:space="0" w:color="auto"/>
        <w:right w:val="none" w:sz="0" w:space="0" w:color="auto"/>
      </w:divBdr>
    </w:div>
    <w:div w:id="759133487">
      <w:bodyDiv w:val="1"/>
      <w:marLeft w:val="0"/>
      <w:marRight w:val="0"/>
      <w:marTop w:val="0"/>
      <w:marBottom w:val="0"/>
      <w:divBdr>
        <w:top w:val="none" w:sz="0" w:space="0" w:color="auto"/>
        <w:left w:val="none" w:sz="0" w:space="0" w:color="auto"/>
        <w:bottom w:val="none" w:sz="0" w:space="0" w:color="auto"/>
        <w:right w:val="none" w:sz="0" w:space="0" w:color="auto"/>
      </w:divBdr>
    </w:div>
    <w:div w:id="894900597">
      <w:bodyDiv w:val="1"/>
      <w:marLeft w:val="0"/>
      <w:marRight w:val="0"/>
      <w:marTop w:val="0"/>
      <w:marBottom w:val="0"/>
      <w:divBdr>
        <w:top w:val="none" w:sz="0" w:space="0" w:color="auto"/>
        <w:left w:val="none" w:sz="0" w:space="0" w:color="auto"/>
        <w:bottom w:val="none" w:sz="0" w:space="0" w:color="auto"/>
        <w:right w:val="none" w:sz="0" w:space="0" w:color="auto"/>
      </w:divBdr>
    </w:div>
    <w:div w:id="963853012">
      <w:bodyDiv w:val="1"/>
      <w:marLeft w:val="0"/>
      <w:marRight w:val="0"/>
      <w:marTop w:val="0"/>
      <w:marBottom w:val="0"/>
      <w:divBdr>
        <w:top w:val="none" w:sz="0" w:space="0" w:color="auto"/>
        <w:left w:val="none" w:sz="0" w:space="0" w:color="auto"/>
        <w:bottom w:val="none" w:sz="0" w:space="0" w:color="auto"/>
        <w:right w:val="none" w:sz="0" w:space="0" w:color="auto"/>
      </w:divBdr>
    </w:div>
    <w:div w:id="975572457">
      <w:bodyDiv w:val="1"/>
      <w:marLeft w:val="0"/>
      <w:marRight w:val="0"/>
      <w:marTop w:val="0"/>
      <w:marBottom w:val="0"/>
      <w:divBdr>
        <w:top w:val="none" w:sz="0" w:space="0" w:color="auto"/>
        <w:left w:val="none" w:sz="0" w:space="0" w:color="auto"/>
        <w:bottom w:val="none" w:sz="0" w:space="0" w:color="auto"/>
        <w:right w:val="none" w:sz="0" w:space="0" w:color="auto"/>
      </w:divBdr>
    </w:div>
    <w:div w:id="995572043">
      <w:bodyDiv w:val="1"/>
      <w:marLeft w:val="0"/>
      <w:marRight w:val="0"/>
      <w:marTop w:val="0"/>
      <w:marBottom w:val="0"/>
      <w:divBdr>
        <w:top w:val="none" w:sz="0" w:space="0" w:color="auto"/>
        <w:left w:val="none" w:sz="0" w:space="0" w:color="auto"/>
        <w:bottom w:val="none" w:sz="0" w:space="0" w:color="auto"/>
        <w:right w:val="none" w:sz="0" w:space="0" w:color="auto"/>
      </w:divBdr>
    </w:div>
    <w:div w:id="1019426526">
      <w:bodyDiv w:val="1"/>
      <w:marLeft w:val="0"/>
      <w:marRight w:val="0"/>
      <w:marTop w:val="0"/>
      <w:marBottom w:val="0"/>
      <w:divBdr>
        <w:top w:val="none" w:sz="0" w:space="0" w:color="auto"/>
        <w:left w:val="none" w:sz="0" w:space="0" w:color="auto"/>
        <w:bottom w:val="none" w:sz="0" w:space="0" w:color="auto"/>
        <w:right w:val="none" w:sz="0" w:space="0" w:color="auto"/>
      </w:divBdr>
    </w:div>
    <w:div w:id="1116367010">
      <w:bodyDiv w:val="1"/>
      <w:marLeft w:val="0"/>
      <w:marRight w:val="0"/>
      <w:marTop w:val="0"/>
      <w:marBottom w:val="0"/>
      <w:divBdr>
        <w:top w:val="none" w:sz="0" w:space="0" w:color="auto"/>
        <w:left w:val="none" w:sz="0" w:space="0" w:color="auto"/>
        <w:bottom w:val="none" w:sz="0" w:space="0" w:color="auto"/>
        <w:right w:val="none" w:sz="0" w:space="0" w:color="auto"/>
      </w:divBdr>
    </w:div>
    <w:div w:id="1197811278">
      <w:bodyDiv w:val="1"/>
      <w:marLeft w:val="0"/>
      <w:marRight w:val="0"/>
      <w:marTop w:val="0"/>
      <w:marBottom w:val="0"/>
      <w:divBdr>
        <w:top w:val="none" w:sz="0" w:space="0" w:color="auto"/>
        <w:left w:val="none" w:sz="0" w:space="0" w:color="auto"/>
        <w:bottom w:val="none" w:sz="0" w:space="0" w:color="auto"/>
        <w:right w:val="none" w:sz="0" w:space="0" w:color="auto"/>
      </w:divBdr>
    </w:div>
    <w:div w:id="1267881851">
      <w:bodyDiv w:val="1"/>
      <w:marLeft w:val="0"/>
      <w:marRight w:val="0"/>
      <w:marTop w:val="0"/>
      <w:marBottom w:val="0"/>
      <w:divBdr>
        <w:top w:val="none" w:sz="0" w:space="0" w:color="auto"/>
        <w:left w:val="none" w:sz="0" w:space="0" w:color="auto"/>
        <w:bottom w:val="none" w:sz="0" w:space="0" w:color="auto"/>
        <w:right w:val="none" w:sz="0" w:space="0" w:color="auto"/>
      </w:divBdr>
    </w:div>
    <w:div w:id="1310860190">
      <w:bodyDiv w:val="1"/>
      <w:marLeft w:val="0"/>
      <w:marRight w:val="0"/>
      <w:marTop w:val="0"/>
      <w:marBottom w:val="0"/>
      <w:divBdr>
        <w:top w:val="none" w:sz="0" w:space="0" w:color="auto"/>
        <w:left w:val="none" w:sz="0" w:space="0" w:color="auto"/>
        <w:bottom w:val="none" w:sz="0" w:space="0" w:color="auto"/>
        <w:right w:val="none" w:sz="0" w:space="0" w:color="auto"/>
      </w:divBdr>
    </w:div>
    <w:div w:id="1320040991">
      <w:bodyDiv w:val="1"/>
      <w:marLeft w:val="0"/>
      <w:marRight w:val="0"/>
      <w:marTop w:val="0"/>
      <w:marBottom w:val="0"/>
      <w:divBdr>
        <w:top w:val="none" w:sz="0" w:space="0" w:color="auto"/>
        <w:left w:val="none" w:sz="0" w:space="0" w:color="auto"/>
        <w:bottom w:val="none" w:sz="0" w:space="0" w:color="auto"/>
        <w:right w:val="none" w:sz="0" w:space="0" w:color="auto"/>
      </w:divBdr>
    </w:div>
    <w:div w:id="1336566142">
      <w:bodyDiv w:val="1"/>
      <w:marLeft w:val="0"/>
      <w:marRight w:val="0"/>
      <w:marTop w:val="0"/>
      <w:marBottom w:val="0"/>
      <w:divBdr>
        <w:top w:val="none" w:sz="0" w:space="0" w:color="auto"/>
        <w:left w:val="none" w:sz="0" w:space="0" w:color="auto"/>
        <w:bottom w:val="none" w:sz="0" w:space="0" w:color="auto"/>
        <w:right w:val="none" w:sz="0" w:space="0" w:color="auto"/>
      </w:divBdr>
    </w:div>
    <w:div w:id="1405296220">
      <w:bodyDiv w:val="1"/>
      <w:marLeft w:val="0"/>
      <w:marRight w:val="0"/>
      <w:marTop w:val="0"/>
      <w:marBottom w:val="0"/>
      <w:divBdr>
        <w:top w:val="none" w:sz="0" w:space="0" w:color="auto"/>
        <w:left w:val="none" w:sz="0" w:space="0" w:color="auto"/>
        <w:bottom w:val="none" w:sz="0" w:space="0" w:color="auto"/>
        <w:right w:val="none" w:sz="0" w:space="0" w:color="auto"/>
      </w:divBdr>
    </w:div>
    <w:div w:id="1467506571">
      <w:bodyDiv w:val="1"/>
      <w:marLeft w:val="0"/>
      <w:marRight w:val="0"/>
      <w:marTop w:val="0"/>
      <w:marBottom w:val="0"/>
      <w:divBdr>
        <w:top w:val="none" w:sz="0" w:space="0" w:color="auto"/>
        <w:left w:val="none" w:sz="0" w:space="0" w:color="auto"/>
        <w:bottom w:val="none" w:sz="0" w:space="0" w:color="auto"/>
        <w:right w:val="none" w:sz="0" w:space="0" w:color="auto"/>
      </w:divBdr>
    </w:div>
    <w:div w:id="1536843655">
      <w:bodyDiv w:val="1"/>
      <w:marLeft w:val="0"/>
      <w:marRight w:val="0"/>
      <w:marTop w:val="0"/>
      <w:marBottom w:val="0"/>
      <w:divBdr>
        <w:top w:val="none" w:sz="0" w:space="0" w:color="auto"/>
        <w:left w:val="none" w:sz="0" w:space="0" w:color="auto"/>
        <w:bottom w:val="none" w:sz="0" w:space="0" w:color="auto"/>
        <w:right w:val="none" w:sz="0" w:space="0" w:color="auto"/>
      </w:divBdr>
    </w:div>
    <w:div w:id="1634404333">
      <w:bodyDiv w:val="1"/>
      <w:marLeft w:val="0"/>
      <w:marRight w:val="0"/>
      <w:marTop w:val="0"/>
      <w:marBottom w:val="0"/>
      <w:divBdr>
        <w:top w:val="none" w:sz="0" w:space="0" w:color="auto"/>
        <w:left w:val="none" w:sz="0" w:space="0" w:color="auto"/>
        <w:bottom w:val="none" w:sz="0" w:space="0" w:color="auto"/>
        <w:right w:val="none" w:sz="0" w:space="0" w:color="auto"/>
      </w:divBdr>
    </w:div>
    <w:div w:id="1829592565">
      <w:bodyDiv w:val="1"/>
      <w:marLeft w:val="0"/>
      <w:marRight w:val="0"/>
      <w:marTop w:val="0"/>
      <w:marBottom w:val="0"/>
      <w:divBdr>
        <w:top w:val="none" w:sz="0" w:space="0" w:color="auto"/>
        <w:left w:val="none" w:sz="0" w:space="0" w:color="auto"/>
        <w:bottom w:val="none" w:sz="0" w:space="0" w:color="auto"/>
        <w:right w:val="none" w:sz="0" w:space="0" w:color="auto"/>
      </w:divBdr>
    </w:div>
    <w:div w:id="1903641301">
      <w:bodyDiv w:val="1"/>
      <w:marLeft w:val="0"/>
      <w:marRight w:val="0"/>
      <w:marTop w:val="0"/>
      <w:marBottom w:val="0"/>
      <w:divBdr>
        <w:top w:val="none" w:sz="0" w:space="0" w:color="auto"/>
        <w:left w:val="none" w:sz="0" w:space="0" w:color="auto"/>
        <w:bottom w:val="none" w:sz="0" w:space="0" w:color="auto"/>
        <w:right w:val="none" w:sz="0" w:space="0" w:color="auto"/>
      </w:divBdr>
    </w:div>
    <w:div w:id="1906990943">
      <w:bodyDiv w:val="1"/>
      <w:marLeft w:val="0"/>
      <w:marRight w:val="0"/>
      <w:marTop w:val="0"/>
      <w:marBottom w:val="0"/>
      <w:divBdr>
        <w:top w:val="none" w:sz="0" w:space="0" w:color="auto"/>
        <w:left w:val="none" w:sz="0" w:space="0" w:color="auto"/>
        <w:bottom w:val="none" w:sz="0" w:space="0" w:color="auto"/>
        <w:right w:val="none" w:sz="0" w:space="0" w:color="auto"/>
      </w:divBdr>
    </w:div>
    <w:div w:id="1969361404">
      <w:bodyDiv w:val="1"/>
      <w:marLeft w:val="0"/>
      <w:marRight w:val="0"/>
      <w:marTop w:val="0"/>
      <w:marBottom w:val="0"/>
      <w:divBdr>
        <w:top w:val="none" w:sz="0" w:space="0" w:color="auto"/>
        <w:left w:val="none" w:sz="0" w:space="0" w:color="auto"/>
        <w:bottom w:val="none" w:sz="0" w:space="0" w:color="auto"/>
        <w:right w:val="none" w:sz="0" w:space="0" w:color="auto"/>
      </w:divBdr>
    </w:div>
    <w:div w:id="204821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B435C39B-D4BB-4C3C-ADA9-8EFBC0E52246%7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65EAD8D9-51DD-49C1-8B7B-5E02FB8CB3C6%7d" TargetMode="External"/><Relationship Id="rId12" Type="http://schemas.openxmlformats.org/officeDocument/2006/relationships/hyperlink" Target="http://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6334</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Mooney, Molly</cp:lastModifiedBy>
  <cp:revision>23</cp:revision>
  <cp:lastPrinted>2020-03-03T18:05:00Z</cp:lastPrinted>
  <dcterms:created xsi:type="dcterms:W3CDTF">2020-05-08T14:58:00Z</dcterms:created>
  <dcterms:modified xsi:type="dcterms:W3CDTF">2020-06-30T15:01:00Z</dcterms:modified>
</cp:coreProperties>
</file>