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B7727B5" w:rsidR="00CC0472" w:rsidRPr="002E16A0" w:rsidRDefault="00CC0472" w:rsidP="00CC0472">
      <w:pPr>
        <w:pStyle w:val="MeetingDetails"/>
      </w:pPr>
      <w:r w:rsidRPr="002E16A0">
        <w:t>Market Implementation Committee</w:t>
      </w:r>
    </w:p>
    <w:p w14:paraId="679BCD11" w14:textId="2872FEB4" w:rsidR="00CC0472" w:rsidRPr="002E16A0" w:rsidRDefault="00032283" w:rsidP="00CC0472">
      <w:pPr>
        <w:pStyle w:val="MeetingDetails"/>
      </w:pPr>
      <w:r>
        <w:t>WebEx Only</w:t>
      </w:r>
    </w:p>
    <w:p w14:paraId="5F16FEB5" w14:textId="0AA7B8F7" w:rsidR="00CC0472" w:rsidRPr="002E16A0" w:rsidRDefault="00A3732B" w:rsidP="00CC0472">
      <w:pPr>
        <w:pStyle w:val="MeetingDetails"/>
      </w:pPr>
      <w:r>
        <w:t>October</w:t>
      </w:r>
      <w:r w:rsidR="00F86ED5">
        <w:t xml:space="preserve"> </w:t>
      </w:r>
      <w:r>
        <w:t>6</w:t>
      </w:r>
      <w:r w:rsidR="005627CE">
        <w:t>,</w:t>
      </w:r>
      <w:r w:rsidR="00F86ED5">
        <w:t xml:space="preserve"> </w:t>
      </w:r>
      <w:r w:rsidR="00451C8F">
        <w:t>2021</w:t>
      </w:r>
    </w:p>
    <w:p w14:paraId="1036576C" w14:textId="0FA9E086" w:rsidR="00CC0472" w:rsidRPr="00A3732B" w:rsidRDefault="00CC0472" w:rsidP="00CC0472">
      <w:pPr>
        <w:pStyle w:val="MeetingDetails"/>
      </w:pPr>
      <w:r>
        <w:t>9</w:t>
      </w:r>
      <w:r w:rsidRPr="002E16A0">
        <w:t>:</w:t>
      </w:r>
      <w:r w:rsidR="008F5C26">
        <w:t>0</w:t>
      </w:r>
      <w:r w:rsidRPr="002E16A0">
        <w:t>0 a.m</w:t>
      </w:r>
      <w:r w:rsidRPr="00A3732B">
        <w:t xml:space="preserve">. – </w:t>
      </w:r>
      <w:r w:rsidR="00F575E7" w:rsidRPr="00F575E7">
        <w:rPr>
          <w:color w:val="FF0000"/>
        </w:rPr>
        <w:t>12</w:t>
      </w:r>
      <w:r w:rsidR="00576881" w:rsidRPr="00F575E7">
        <w:rPr>
          <w:color w:val="FF0000"/>
        </w:rPr>
        <w:t>:</w:t>
      </w:r>
      <w:r w:rsidR="00F575E7" w:rsidRPr="00F575E7">
        <w:rPr>
          <w:color w:val="FF0000"/>
        </w:rPr>
        <w:t>00</w:t>
      </w:r>
      <w:r w:rsidRPr="00F575E7">
        <w:rPr>
          <w:color w:val="FF0000"/>
        </w:rPr>
        <w:t xml:space="preserve"> </w:t>
      </w:r>
      <w:r w:rsidR="00F575E7">
        <w:t>p</w:t>
      </w:r>
      <w:r w:rsidRPr="00A3732B">
        <w:t>.m. EPT</w:t>
      </w:r>
    </w:p>
    <w:p w14:paraId="0FC492C5" w14:textId="77777777" w:rsidR="00B62597" w:rsidRPr="00B62597" w:rsidRDefault="00B62597" w:rsidP="00B62597">
      <w:pPr>
        <w:rPr>
          <w:rFonts w:ascii="Arial Narrow" w:hAnsi="Arial Narrow"/>
          <w:szCs w:val="20"/>
        </w:rPr>
      </w:pPr>
    </w:p>
    <w:p w14:paraId="033F3C74" w14:textId="695C95D4" w:rsidR="00B62597" w:rsidRPr="00772D03" w:rsidRDefault="00CC0472" w:rsidP="009F52D5">
      <w:pPr>
        <w:pStyle w:val="PrimaryHeading"/>
      </w:pPr>
      <w:bookmarkStart w:id="0" w:name="OLE_LINK5"/>
      <w:bookmarkStart w:id="1" w:name="OLE_LINK3"/>
      <w:r>
        <w:t>Administration (9</w:t>
      </w:r>
      <w:r w:rsidR="002B2F98">
        <w:t>:</w:t>
      </w:r>
      <w:r w:rsidR="008F5C26">
        <w:t>0</w:t>
      </w:r>
      <w:r>
        <w:t>0</w:t>
      </w:r>
      <w:r w:rsidR="00772D03">
        <w:t xml:space="preserve"> – </w:t>
      </w:r>
      <w:r w:rsidRPr="00BF750B">
        <w:rPr>
          <w:color w:val="FF0000"/>
        </w:rPr>
        <w:t>9:</w:t>
      </w:r>
      <w:r w:rsidR="00F575E7">
        <w:rPr>
          <w:color w:val="FF0000"/>
        </w:rPr>
        <w:t>40</w:t>
      </w:r>
      <w:r w:rsidR="00B62597" w:rsidRPr="00B62597">
        <w:t>)</w:t>
      </w:r>
    </w:p>
    <w:bookmarkEnd w:id="0"/>
    <w:bookmarkEnd w:id="1"/>
    <w:p w14:paraId="6AFFE922" w14:textId="101BAFA4" w:rsidR="00303216" w:rsidRDefault="00864B8C" w:rsidP="00704F1D">
      <w:pPr>
        <w:pStyle w:val="SecondaryHeading-Numbered"/>
        <w:numPr>
          <w:ilvl w:val="0"/>
          <w:numId w:val="0"/>
        </w:numPr>
        <w:spacing w:after="0"/>
        <w:ind w:left="720"/>
        <w:rPr>
          <w:szCs w:val="24"/>
        </w:rPr>
      </w:pPr>
      <w:r>
        <w:rPr>
          <w:szCs w:val="24"/>
        </w:rPr>
        <w:t>Nicholas DiSciullo</w:t>
      </w:r>
      <w:r w:rsidR="001137B9" w:rsidRPr="00020CB5">
        <w:rPr>
          <w:szCs w:val="24"/>
        </w:rPr>
        <w:t xml:space="preserve"> will</w:t>
      </w:r>
      <w:r w:rsidR="00CC0472" w:rsidRPr="00020CB5">
        <w:rPr>
          <w:szCs w:val="24"/>
        </w:rPr>
        <w:t xml:space="preserve"> review the Antitrust, Code of Conduct, Publ</w:t>
      </w:r>
      <w:r w:rsidR="001137B9" w:rsidRPr="00020CB5">
        <w:rPr>
          <w:szCs w:val="24"/>
        </w:rPr>
        <w:t>ic Meetings/Media Participation and</w:t>
      </w:r>
      <w:r w:rsidR="00CC0472" w:rsidRPr="00020CB5">
        <w:rPr>
          <w:szCs w:val="24"/>
        </w:rPr>
        <w:t xml:space="preserve"> the WebEx Participant </w:t>
      </w:r>
      <w:r w:rsidR="001137B9" w:rsidRPr="00020CB5">
        <w:rPr>
          <w:szCs w:val="24"/>
        </w:rPr>
        <w:t>Identification Requirements</w:t>
      </w:r>
      <w:r w:rsidR="006E6EB3" w:rsidRPr="00020CB5">
        <w:rPr>
          <w:szCs w:val="24"/>
        </w:rPr>
        <w:t>.</w:t>
      </w:r>
    </w:p>
    <w:p w14:paraId="702F649F" w14:textId="77777777" w:rsidR="00020CB5" w:rsidRPr="00020CB5" w:rsidRDefault="00020CB5" w:rsidP="002F31EC">
      <w:pPr>
        <w:pStyle w:val="SecondaryHeading-Numbered"/>
        <w:numPr>
          <w:ilvl w:val="0"/>
          <w:numId w:val="0"/>
        </w:numPr>
        <w:spacing w:after="0"/>
        <w:ind w:left="720"/>
        <w:rPr>
          <w:szCs w:val="24"/>
        </w:rPr>
      </w:pPr>
    </w:p>
    <w:p w14:paraId="49296918" w14:textId="0E2BBEDA" w:rsidR="00BB34CA" w:rsidRDefault="00CC0472" w:rsidP="00DA54D9">
      <w:pPr>
        <w:pStyle w:val="SecondaryHeading-Numbered"/>
        <w:numPr>
          <w:ilvl w:val="0"/>
          <w:numId w:val="0"/>
        </w:numPr>
        <w:spacing w:after="0"/>
        <w:ind w:left="720"/>
        <w:rPr>
          <w:szCs w:val="24"/>
        </w:rPr>
      </w:pPr>
      <w:r w:rsidRPr="00FF3875">
        <w:rPr>
          <w:szCs w:val="24"/>
        </w:rPr>
        <w:t xml:space="preserve">The Committee will be asked to approve </w:t>
      </w:r>
      <w:r w:rsidR="007A0D3F">
        <w:rPr>
          <w:szCs w:val="24"/>
        </w:rPr>
        <w:t xml:space="preserve">the </w:t>
      </w:r>
      <w:r w:rsidR="00C47413">
        <w:rPr>
          <w:szCs w:val="24"/>
        </w:rPr>
        <w:t xml:space="preserve">draft minutes from the </w:t>
      </w:r>
      <w:r w:rsidR="00A3732B">
        <w:rPr>
          <w:szCs w:val="24"/>
        </w:rPr>
        <w:t>September</w:t>
      </w:r>
      <w:r w:rsidR="00E560F0">
        <w:rPr>
          <w:szCs w:val="24"/>
        </w:rPr>
        <w:t xml:space="preserve"> </w:t>
      </w:r>
      <w:r w:rsidR="00A3732B">
        <w:rPr>
          <w:szCs w:val="24"/>
        </w:rPr>
        <w:t>9</w:t>
      </w:r>
      <w:r w:rsidR="00E560F0">
        <w:rPr>
          <w:szCs w:val="24"/>
        </w:rPr>
        <w:t>, 2021</w:t>
      </w:r>
      <w:r w:rsidRPr="00FF3875">
        <w:rPr>
          <w:szCs w:val="24"/>
        </w:rPr>
        <w:t xml:space="preserve"> </w:t>
      </w:r>
      <w:r w:rsidRPr="00353746">
        <w:rPr>
          <w:szCs w:val="24"/>
        </w:rPr>
        <w:t xml:space="preserve">Market Implementation Committee </w:t>
      </w:r>
      <w:r w:rsidRPr="00FF3875">
        <w:rPr>
          <w:szCs w:val="24"/>
        </w:rPr>
        <w:t>meeting</w:t>
      </w:r>
      <w:r w:rsidR="000106B8">
        <w:rPr>
          <w:szCs w:val="24"/>
        </w:rPr>
        <w:t xml:space="preserve"> and the September 23, 2021 MIC Special Session on MSOC and Net ACR</w:t>
      </w:r>
      <w:r w:rsidRPr="00FF3875">
        <w:rPr>
          <w:szCs w:val="24"/>
        </w:rPr>
        <w:t>.</w:t>
      </w:r>
    </w:p>
    <w:p w14:paraId="33591FF6" w14:textId="6F14947C" w:rsidR="00E26B9D" w:rsidRDefault="00E26B9D" w:rsidP="00DA54D9">
      <w:pPr>
        <w:pStyle w:val="SecondaryHeading-Numbered"/>
        <w:numPr>
          <w:ilvl w:val="0"/>
          <w:numId w:val="0"/>
        </w:numPr>
        <w:spacing w:after="0"/>
        <w:ind w:left="720"/>
        <w:rPr>
          <w:szCs w:val="24"/>
        </w:rPr>
      </w:pPr>
    </w:p>
    <w:p w14:paraId="00D45369" w14:textId="032E9649" w:rsidR="00E26B9D" w:rsidRDefault="00C84D86" w:rsidP="001F5AED">
      <w:pPr>
        <w:pStyle w:val="SecondaryHeading-Numbered"/>
        <w:numPr>
          <w:ilvl w:val="0"/>
          <w:numId w:val="6"/>
        </w:numPr>
        <w:spacing w:after="0"/>
        <w:ind w:firstLine="0"/>
        <w:rPr>
          <w:szCs w:val="24"/>
        </w:rPr>
      </w:pPr>
      <w:r>
        <w:rPr>
          <w:szCs w:val="24"/>
        </w:rPr>
        <w:t>The Committee will r</w:t>
      </w:r>
      <w:r w:rsidR="009E4484">
        <w:rPr>
          <w:szCs w:val="24"/>
        </w:rPr>
        <w:t xml:space="preserve">eview </w:t>
      </w:r>
      <w:r>
        <w:rPr>
          <w:szCs w:val="24"/>
        </w:rPr>
        <w:t xml:space="preserve">the </w:t>
      </w:r>
      <w:r w:rsidR="009E4484">
        <w:rPr>
          <w:szCs w:val="24"/>
        </w:rPr>
        <w:t>MIC Charter</w:t>
      </w:r>
      <w:r>
        <w:rPr>
          <w:szCs w:val="24"/>
        </w:rPr>
        <w:t>.</w:t>
      </w:r>
    </w:p>
    <w:p w14:paraId="516E0BEC" w14:textId="1CF7D8B6" w:rsidR="00E60A47" w:rsidRDefault="00E60A47" w:rsidP="00B85E24">
      <w:pPr>
        <w:pStyle w:val="SecondaryHeading-Numbered"/>
        <w:numPr>
          <w:ilvl w:val="0"/>
          <w:numId w:val="0"/>
        </w:numPr>
        <w:spacing w:after="0"/>
        <w:ind w:left="720"/>
        <w:rPr>
          <w:szCs w:val="24"/>
        </w:rPr>
      </w:pPr>
    </w:p>
    <w:p w14:paraId="48699E8E" w14:textId="39212CB9" w:rsidR="001F5AED" w:rsidRPr="001F5AED" w:rsidRDefault="001F5AED" w:rsidP="001F5AED">
      <w:pPr>
        <w:pStyle w:val="ListSubhead1"/>
        <w:numPr>
          <w:ilvl w:val="0"/>
          <w:numId w:val="0"/>
        </w:numPr>
        <w:ind w:left="360"/>
        <w:contextualSpacing/>
        <w:rPr>
          <w:color w:val="FF0000"/>
          <w:szCs w:val="24"/>
        </w:rPr>
      </w:pPr>
      <w:r w:rsidRPr="001F5AED">
        <w:rPr>
          <w:color w:val="FF0000"/>
          <w:szCs w:val="24"/>
        </w:rPr>
        <w:t>X.   MOPR-Related Activity Deadlines for 2023/2024 BRA</w:t>
      </w:r>
      <w:r>
        <w:rPr>
          <w:color w:val="FF0000"/>
          <w:szCs w:val="24"/>
        </w:rPr>
        <w:t xml:space="preserve"> (9:10 – 9:25)</w:t>
      </w:r>
    </w:p>
    <w:p w14:paraId="38FF9F74" w14:textId="1281B86C" w:rsidR="00BF750B" w:rsidRDefault="001F5AED" w:rsidP="001F5AED">
      <w:pPr>
        <w:pStyle w:val="ListSubhead1"/>
        <w:numPr>
          <w:ilvl w:val="0"/>
          <w:numId w:val="0"/>
        </w:numPr>
        <w:ind w:left="720"/>
        <w:contextualSpacing/>
        <w:rPr>
          <w:b w:val="0"/>
          <w:color w:val="FF0000"/>
          <w:szCs w:val="24"/>
        </w:rPr>
      </w:pPr>
      <w:r w:rsidRPr="001F5AED">
        <w:rPr>
          <w:b w:val="0"/>
          <w:color w:val="FF0000"/>
          <w:szCs w:val="24"/>
        </w:rPr>
        <w:t>Pete Langbein will review a timeline of new MOPR-related activities that must be completed by all Capacity Market Sellers for the 2023/2024 Base Residual Auction.</w:t>
      </w:r>
    </w:p>
    <w:p w14:paraId="158CB2D8" w14:textId="21DCB1A1" w:rsidR="00F575E7" w:rsidRDefault="00F575E7" w:rsidP="001F5AED">
      <w:pPr>
        <w:pStyle w:val="ListSubhead1"/>
        <w:numPr>
          <w:ilvl w:val="0"/>
          <w:numId w:val="0"/>
        </w:numPr>
        <w:ind w:left="720"/>
        <w:contextualSpacing/>
        <w:rPr>
          <w:b w:val="0"/>
          <w:color w:val="FF0000"/>
          <w:szCs w:val="24"/>
        </w:rPr>
      </w:pPr>
    </w:p>
    <w:p w14:paraId="3A78167D" w14:textId="284A959F" w:rsidR="00F575E7" w:rsidRPr="00F575E7" w:rsidRDefault="00F575E7" w:rsidP="00D27559">
      <w:pPr>
        <w:pStyle w:val="ListSubhead1"/>
        <w:numPr>
          <w:ilvl w:val="0"/>
          <w:numId w:val="0"/>
        </w:numPr>
        <w:tabs>
          <w:tab w:val="clear" w:pos="0"/>
        </w:tabs>
        <w:ind w:left="360"/>
        <w:contextualSpacing/>
        <w:rPr>
          <w:color w:val="FF0000"/>
          <w:szCs w:val="24"/>
        </w:rPr>
      </w:pPr>
      <w:r w:rsidRPr="00F575E7">
        <w:rPr>
          <w:color w:val="FF0000"/>
          <w:szCs w:val="24"/>
        </w:rPr>
        <w:t>Y</w:t>
      </w:r>
      <w:r w:rsidR="00D27559">
        <w:rPr>
          <w:color w:val="FF0000"/>
          <w:szCs w:val="24"/>
        </w:rPr>
        <w:t xml:space="preserve">.  </w:t>
      </w:r>
      <w:r>
        <w:rPr>
          <w:color w:val="FF0000"/>
          <w:szCs w:val="24"/>
        </w:rPr>
        <w:t>SOO Green Complaint</w:t>
      </w:r>
      <w:r>
        <w:rPr>
          <w:color w:val="FF0000"/>
          <w:szCs w:val="24"/>
        </w:rPr>
        <w:t xml:space="preserve"> </w:t>
      </w:r>
      <w:r>
        <w:rPr>
          <w:color w:val="FF0000"/>
          <w:szCs w:val="24"/>
        </w:rPr>
        <w:t xml:space="preserve">Update </w:t>
      </w:r>
      <w:r>
        <w:rPr>
          <w:color w:val="FF0000"/>
          <w:szCs w:val="24"/>
        </w:rPr>
        <w:t>(9:</w:t>
      </w:r>
      <w:r>
        <w:rPr>
          <w:color w:val="FF0000"/>
          <w:szCs w:val="24"/>
        </w:rPr>
        <w:t>25</w:t>
      </w:r>
      <w:r>
        <w:rPr>
          <w:color w:val="FF0000"/>
          <w:szCs w:val="24"/>
        </w:rPr>
        <w:t xml:space="preserve"> – 9:</w:t>
      </w:r>
      <w:r>
        <w:rPr>
          <w:color w:val="FF0000"/>
          <w:szCs w:val="24"/>
        </w:rPr>
        <w:t>40</w:t>
      </w:r>
      <w:r>
        <w:rPr>
          <w:color w:val="FF0000"/>
          <w:szCs w:val="24"/>
        </w:rPr>
        <w:t>)</w:t>
      </w:r>
      <w:bookmarkStart w:id="2" w:name="_GoBack"/>
      <w:bookmarkEnd w:id="2"/>
    </w:p>
    <w:p w14:paraId="42DFE517" w14:textId="290F565A" w:rsidR="00F575E7" w:rsidRPr="001F5AED" w:rsidRDefault="00F575E7" w:rsidP="00F575E7">
      <w:pPr>
        <w:pStyle w:val="ListSubhead1"/>
        <w:numPr>
          <w:ilvl w:val="0"/>
          <w:numId w:val="0"/>
        </w:numPr>
        <w:tabs>
          <w:tab w:val="clear" w:pos="0"/>
          <w:tab w:val="left" w:pos="360"/>
        </w:tabs>
        <w:ind w:left="630" w:hanging="270"/>
        <w:contextualSpacing/>
        <w:rPr>
          <w:b w:val="0"/>
          <w:color w:val="FF0000"/>
          <w:szCs w:val="24"/>
        </w:rPr>
      </w:pPr>
      <w:r>
        <w:rPr>
          <w:b w:val="0"/>
          <w:color w:val="FF0000"/>
          <w:szCs w:val="24"/>
        </w:rPr>
        <w:tab/>
      </w:r>
      <w:r w:rsidRPr="00F575E7">
        <w:rPr>
          <w:b w:val="0"/>
          <w:color w:val="FF0000"/>
          <w:szCs w:val="24"/>
        </w:rPr>
        <w:t>Tim Horger will provide an update on the SOO Green complaint associated with PJM’s external capacity r</w:t>
      </w:r>
      <w:r>
        <w:rPr>
          <w:b w:val="0"/>
          <w:color w:val="FF0000"/>
          <w:szCs w:val="24"/>
        </w:rPr>
        <w:t>ules.</w:t>
      </w:r>
    </w:p>
    <w:p w14:paraId="374CD826" w14:textId="58D7BFB8" w:rsidR="00452780" w:rsidRPr="006E29E0" w:rsidRDefault="00452780" w:rsidP="00452780">
      <w:pPr>
        <w:pStyle w:val="PrimaryHeading"/>
      </w:pPr>
      <w:r>
        <w:t>E</w:t>
      </w:r>
      <w:r w:rsidR="007E7799">
        <w:t xml:space="preserve">ndorsements/Approvals </w:t>
      </w:r>
      <w:r w:rsidR="007E7799" w:rsidRPr="00BF750B">
        <w:rPr>
          <w:color w:val="FF0000"/>
        </w:rPr>
        <w:t>(9:</w:t>
      </w:r>
      <w:r w:rsidR="00F575E7">
        <w:rPr>
          <w:color w:val="FF0000"/>
        </w:rPr>
        <w:t>40</w:t>
      </w:r>
      <w:r w:rsidR="006741DE" w:rsidRPr="00BF750B">
        <w:rPr>
          <w:color w:val="FF0000"/>
        </w:rPr>
        <w:t xml:space="preserve"> – </w:t>
      </w:r>
      <w:r w:rsidR="00064B8B" w:rsidRPr="00BF750B">
        <w:rPr>
          <w:color w:val="FF0000"/>
        </w:rPr>
        <w:t>10</w:t>
      </w:r>
      <w:r w:rsidR="006741DE" w:rsidRPr="00BF750B">
        <w:rPr>
          <w:color w:val="FF0000"/>
        </w:rPr>
        <w:t>:</w:t>
      </w:r>
      <w:r w:rsidR="00F575E7">
        <w:rPr>
          <w:color w:val="FF0000"/>
        </w:rPr>
        <w:t>30</w:t>
      </w:r>
      <w:r w:rsidRPr="00BF750B">
        <w:rPr>
          <w:color w:val="FF0000"/>
        </w:rPr>
        <w:t>)</w:t>
      </w:r>
    </w:p>
    <w:p w14:paraId="6F591D74" w14:textId="2EC81F69" w:rsidR="003734A0" w:rsidRPr="00CA4B00" w:rsidRDefault="003734A0" w:rsidP="003734A0">
      <w:pPr>
        <w:pStyle w:val="ListSubhead1"/>
        <w:numPr>
          <w:ilvl w:val="0"/>
          <w:numId w:val="3"/>
        </w:numPr>
        <w:contextualSpacing/>
        <w:rPr>
          <w:b w:val="0"/>
          <w:szCs w:val="24"/>
        </w:rPr>
      </w:pPr>
      <w:r>
        <w:rPr>
          <w:szCs w:val="24"/>
        </w:rPr>
        <w:t xml:space="preserve">ARR/FTR Market Task Force Update </w:t>
      </w:r>
      <w:r w:rsidRPr="00BF750B">
        <w:rPr>
          <w:color w:val="FF0000"/>
          <w:szCs w:val="24"/>
        </w:rPr>
        <w:t>(</w:t>
      </w:r>
      <w:r w:rsidR="00686C99" w:rsidRPr="00BF750B">
        <w:rPr>
          <w:color w:val="FF0000"/>
          <w:szCs w:val="24"/>
        </w:rPr>
        <w:t>9:</w:t>
      </w:r>
      <w:r w:rsidR="00F575E7">
        <w:rPr>
          <w:color w:val="FF0000"/>
          <w:szCs w:val="24"/>
        </w:rPr>
        <w:t>40</w:t>
      </w:r>
      <w:r w:rsidR="00686C99" w:rsidRPr="00BF750B">
        <w:rPr>
          <w:color w:val="FF0000"/>
          <w:szCs w:val="24"/>
        </w:rPr>
        <w:t xml:space="preserve"> – </w:t>
      </w:r>
      <w:r w:rsidR="00F575E7">
        <w:rPr>
          <w:color w:val="FF0000"/>
          <w:szCs w:val="24"/>
        </w:rPr>
        <w:t>10</w:t>
      </w:r>
      <w:r w:rsidRPr="00BF750B">
        <w:rPr>
          <w:color w:val="FF0000"/>
          <w:szCs w:val="24"/>
        </w:rPr>
        <w:t>:</w:t>
      </w:r>
      <w:r w:rsidR="00F575E7">
        <w:rPr>
          <w:color w:val="FF0000"/>
          <w:szCs w:val="24"/>
        </w:rPr>
        <w:t>10</w:t>
      </w:r>
      <w:r w:rsidRPr="00BF750B">
        <w:rPr>
          <w:color w:val="FF0000"/>
          <w:szCs w:val="24"/>
        </w:rPr>
        <w:t>)</w:t>
      </w:r>
    </w:p>
    <w:p w14:paraId="48CBEF64" w14:textId="2E5C29A9" w:rsidR="003734A0" w:rsidRDefault="003734A0" w:rsidP="007F59F3">
      <w:pPr>
        <w:pStyle w:val="ListSubhead1"/>
        <w:numPr>
          <w:ilvl w:val="0"/>
          <w:numId w:val="4"/>
        </w:numPr>
        <w:contextualSpacing/>
        <w:rPr>
          <w:b w:val="0"/>
          <w:szCs w:val="24"/>
        </w:rPr>
      </w:pPr>
      <w:r>
        <w:rPr>
          <w:b w:val="0"/>
          <w:szCs w:val="24"/>
        </w:rPr>
        <w:t xml:space="preserve">Brian </w:t>
      </w:r>
      <w:r w:rsidR="00686C99">
        <w:rPr>
          <w:b w:val="0"/>
          <w:szCs w:val="24"/>
        </w:rPr>
        <w:t xml:space="preserve">Chmielewski </w:t>
      </w:r>
      <w:r>
        <w:rPr>
          <w:b w:val="0"/>
          <w:szCs w:val="24"/>
        </w:rPr>
        <w:t xml:space="preserve">will </w:t>
      </w:r>
      <w:r w:rsidR="00686C99">
        <w:rPr>
          <w:b w:val="0"/>
          <w:szCs w:val="24"/>
        </w:rPr>
        <w:t xml:space="preserve">review the </w:t>
      </w:r>
      <w:r>
        <w:rPr>
          <w:b w:val="0"/>
          <w:szCs w:val="24"/>
        </w:rPr>
        <w:t>PJM/Joint Stakeholder proposal.</w:t>
      </w:r>
    </w:p>
    <w:p w14:paraId="52AB99BB" w14:textId="39D5CAEF" w:rsidR="003734A0" w:rsidRDefault="003734A0" w:rsidP="007F59F3">
      <w:pPr>
        <w:pStyle w:val="ListSubhead1"/>
        <w:numPr>
          <w:ilvl w:val="0"/>
          <w:numId w:val="4"/>
        </w:numPr>
        <w:contextualSpacing/>
        <w:rPr>
          <w:b w:val="0"/>
          <w:szCs w:val="24"/>
        </w:rPr>
      </w:pPr>
      <w:r>
        <w:rPr>
          <w:b w:val="0"/>
          <w:szCs w:val="24"/>
        </w:rPr>
        <w:t xml:space="preserve">Joe Bowring, IMM, will </w:t>
      </w:r>
      <w:r w:rsidR="00686C99">
        <w:rPr>
          <w:b w:val="0"/>
          <w:szCs w:val="24"/>
        </w:rPr>
        <w:t xml:space="preserve">review the </w:t>
      </w:r>
      <w:r>
        <w:rPr>
          <w:b w:val="0"/>
          <w:szCs w:val="24"/>
        </w:rPr>
        <w:t>IMM proposal.</w:t>
      </w:r>
    </w:p>
    <w:p w14:paraId="1C3582F0" w14:textId="0614825B" w:rsidR="003734A0" w:rsidRDefault="00C26058" w:rsidP="007F59F3">
      <w:pPr>
        <w:pStyle w:val="ListSubhead1"/>
        <w:numPr>
          <w:ilvl w:val="0"/>
          <w:numId w:val="4"/>
        </w:numPr>
        <w:contextualSpacing/>
        <w:rPr>
          <w:b w:val="0"/>
          <w:szCs w:val="24"/>
        </w:rPr>
      </w:pPr>
      <w:r>
        <w:rPr>
          <w:b w:val="0"/>
          <w:szCs w:val="24"/>
        </w:rPr>
        <w:t>Erik</w:t>
      </w:r>
      <w:r w:rsidR="00686C99">
        <w:rPr>
          <w:b w:val="0"/>
          <w:szCs w:val="24"/>
        </w:rPr>
        <w:t xml:space="preserve"> Heinle, DC OPC, will review the DC OPC proposal</w:t>
      </w:r>
      <w:r w:rsidR="003734A0">
        <w:rPr>
          <w:b w:val="0"/>
          <w:szCs w:val="24"/>
        </w:rPr>
        <w:t>.</w:t>
      </w:r>
    </w:p>
    <w:p w14:paraId="1ECE0EB8" w14:textId="502EA32D" w:rsidR="00686C99" w:rsidRDefault="00686C99" w:rsidP="007F59F3">
      <w:pPr>
        <w:pStyle w:val="ListSubhead1"/>
        <w:numPr>
          <w:ilvl w:val="0"/>
          <w:numId w:val="4"/>
        </w:numPr>
        <w:contextualSpacing/>
        <w:rPr>
          <w:b w:val="0"/>
          <w:szCs w:val="24"/>
        </w:rPr>
      </w:pPr>
      <w:r>
        <w:rPr>
          <w:b w:val="0"/>
          <w:szCs w:val="24"/>
        </w:rPr>
        <w:t>Jau Guo, AEP, will review the AEP proposal.</w:t>
      </w:r>
    </w:p>
    <w:p w14:paraId="0A0FA6A2" w14:textId="1486A6C4" w:rsidR="00686C99" w:rsidRPr="005F32FC" w:rsidRDefault="00686C99" w:rsidP="00686C99">
      <w:pPr>
        <w:pStyle w:val="ListSubhead1"/>
        <w:numPr>
          <w:ilvl w:val="0"/>
          <w:numId w:val="0"/>
        </w:numPr>
        <w:ind w:left="720"/>
        <w:contextualSpacing/>
        <w:rPr>
          <w:szCs w:val="24"/>
        </w:rPr>
      </w:pPr>
      <w:r>
        <w:rPr>
          <w:szCs w:val="24"/>
        </w:rPr>
        <w:t>T</w:t>
      </w:r>
      <w:r w:rsidRPr="00CE41E3">
        <w:rPr>
          <w:szCs w:val="24"/>
        </w:rPr>
        <w:t>he committee will be asked to endorse the proposals at this meeting.</w:t>
      </w:r>
    </w:p>
    <w:p w14:paraId="49C05CE2" w14:textId="77777777" w:rsidR="00686C99" w:rsidRDefault="00686C99" w:rsidP="00686C99">
      <w:pPr>
        <w:pStyle w:val="ListSubhead1"/>
        <w:numPr>
          <w:ilvl w:val="0"/>
          <w:numId w:val="0"/>
        </w:numPr>
        <w:ind w:left="720"/>
        <w:contextualSpacing/>
        <w:rPr>
          <w:b w:val="0"/>
          <w:szCs w:val="24"/>
        </w:rPr>
      </w:pPr>
    </w:p>
    <w:p w14:paraId="5990F44C" w14:textId="0CBED2E5" w:rsidR="005414A2" w:rsidRPr="00CA4B00" w:rsidRDefault="005414A2" w:rsidP="005414A2">
      <w:pPr>
        <w:pStyle w:val="ListSubhead1"/>
        <w:numPr>
          <w:ilvl w:val="0"/>
          <w:numId w:val="3"/>
        </w:numPr>
        <w:contextualSpacing/>
        <w:rPr>
          <w:b w:val="0"/>
          <w:szCs w:val="24"/>
        </w:rPr>
      </w:pPr>
      <w:r>
        <w:rPr>
          <w:szCs w:val="24"/>
        </w:rPr>
        <w:t xml:space="preserve">Energy Efficiency (EE) Addback </w:t>
      </w:r>
      <w:r w:rsidRPr="00BF750B">
        <w:rPr>
          <w:color w:val="FF0000"/>
          <w:szCs w:val="24"/>
        </w:rPr>
        <w:t>(</w:t>
      </w:r>
      <w:r w:rsidR="00F575E7">
        <w:rPr>
          <w:color w:val="FF0000"/>
          <w:szCs w:val="24"/>
        </w:rPr>
        <w:t>10</w:t>
      </w:r>
      <w:r w:rsidRPr="00BF750B">
        <w:rPr>
          <w:color w:val="FF0000"/>
          <w:szCs w:val="24"/>
        </w:rPr>
        <w:t>:</w:t>
      </w:r>
      <w:r w:rsidR="00F575E7">
        <w:rPr>
          <w:color w:val="FF0000"/>
          <w:szCs w:val="24"/>
        </w:rPr>
        <w:t>10</w:t>
      </w:r>
      <w:r w:rsidR="00556C69" w:rsidRPr="00BF750B">
        <w:rPr>
          <w:color w:val="FF0000"/>
          <w:szCs w:val="24"/>
        </w:rPr>
        <w:t xml:space="preserve"> – 10</w:t>
      </w:r>
      <w:r w:rsidRPr="00BF750B">
        <w:rPr>
          <w:color w:val="FF0000"/>
          <w:szCs w:val="24"/>
        </w:rPr>
        <w:t>:</w:t>
      </w:r>
      <w:r w:rsidR="00F575E7">
        <w:rPr>
          <w:color w:val="FF0000"/>
          <w:szCs w:val="24"/>
        </w:rPr>
        <w:t>30</w:t>
      </w:r>
      <w:r w:rsidRPr="00BF750B">
        <w:rPr>
          <w:color w:val="FF0000"/>
          <w:szCs w:val="24"/>
        </w:rPr>
        <w:t>)</w:t>
      </w:r>
    </w:p>
    <w:p w14:paraId="28F8EB0A" w14:textId="2837AA97" w:rsidR="005414A2" w:rsidRDefault="005414A2" w:rsidP="005414A2">
      <w:pPr>
        <w:pStyle w:val="ListSubhead1"/>
        <w:numPr>
          <w:ilvl w:val="0"/>
          <w:numId w:val="0"/>
        </w:numPr>
        <w:ind w:left="720"/>
        <w:contextualSpacing/>
        <w:rPr>
          <w:b w:val="0"/>
          <w:szCs w:val="24"/>
        </w:rPr>
      </w:pPr>
      <w:r w:rsidRPr="00E26B9D">
        <w:rPr>
          <w:b w:val="0"/>
          <w:szCs w:val="24"/>
        </w:rPr>
        <w:t>Jeff Bastian</w:t>
      </w:r>
      <w:r>
        <w:rPr>
          <w:b w:val="0"/>
          <w:szCs w:val="24"/>
        </w:rPr>
        <w:t xml:space="preserve"> will review the IMM/PJM proposal addressing the calculation of the EE Addback.</w:t>
      </w:r>
    </w:p>
    <w:p w14:paraId="1FD679C8" w14:textId="3E5DDF90" w:rsidR="00556C69" w:rsidRPr="005F32FC" w:rsidRDefault="00556C69" w:rsidP="00556C69">
      <w:pPr>
        <w:pStyle w:val="ListSubhead1"/>
        <w:numPr>
          <w:ilvl w:val="0"/>
          <w:numId w:val="0"/>
        </w:numPr>
        <w:ind w:left="720"/>
        <w:contextualSpacing/>
        <w:rPr>
          <w:szCs w:val="24"/>
        </w:rPr>
      </w:pPr>
      <w:r>
        <w:rPr>
          <w:szCs w:val="24"/>
        </w:rPr>
        <w:t>T</w:t>
      </w:r>
      <w:r w:rsidRPr="00CE41E3">
        <w:rPr>
          <w:szCs w:val="24"/>
        </w:rPr>
        <w:t xml:space="preserve">he committee will be asked to endorse the </w:t>
      </w:r>
      <w:r>
        <w:rPr>
          <w:szCs w:val="24"/>
        </w:rPr>
        <w:t>IMM/PJM proposal</w:t>
      </w:r>
      <w:r w:rsidRPr="00CE41E3">
        <w:rPr>
          <w:szCs w:val="24"/>
        </w:rPr>
        <w:t xml:space="preserve"> at this meeting.</w:t>
      </w:r>
    </w:p>
    <w:p w14:paraId="56B1692C" w14:textId="77777777" w:rsidR="005414A2" w:rsidRDefault="00D27559" w:rsidP="005414A2">
      <w:pPr>
        <w:pStyle w:val="ListSubhead1"/>
        <w:numPr>
          <w:ilvl w:val="0"/>
          <w:numId w:val="0"/>
        </w:numPr>
        <w:ind w:left="720"/>
        <w:contextualSpacing/>
        <w:rPr>
          <w:rStyle w:val="Hyperlink"/>
          <w:b w:val="0"/>
        </w:rPr>
      </w:pPr>
      <w:hyperlink r:id="rId8" w:history="1">
        <w:r w:rsidR="005414A2" w:rsidRPr="00064B8B">
          <w:rPr>
            <w:rStyle w:val="Hyperlink"/>
            <w:b w:val="0"/>
          </w:rPr>
          <w:t>Issue Tracking: Energy Efficiency Addback</w:t>
        </w:r>
      </w:hyperlink>
    </w:p>
    <w:p w14:paraId="03E0F8AB" w14:textId="2EFB1E77" w:rsidR="00B313CB" w:rsidRPr="00B313CB" w:rsidRDefault="006E29E0" w:rsidP="007E7799">
      <w:pPr>
        <w:pStyle w:val="PrimaryHeading"/>
      </w:pPr>
      <w:r>
        <w:t>F</w:t>
      </w:r>
      <w:r w:rsidR="002C5750">
        <w:t>irst Readings</w:t>
      </w:r>
      <w:r w:rsidR="005F32FC">
        <w:t xml:space="preserve"> </w:t>
      </w:r>
      <w:r w:rsidR="00045C85" w:rsidRPr="00BF750B">
        <w:rPr>
          <w:color w:val="FF0000"/>
        </w:rPr>
        <w:t>(</w:t>
      </w:r>
      <w:r w:rsidR="00064B8B" w:rsidRPr="00BF750B">
        <w:rPr>
          <w:color w:val="FF0000"/>
        </w:rPr>
        <w:t>10</w:t>
      </w:r>
      <w:r w:rsidR="009B55F7" w:rsidRPr="00BF750B">
        <w:rPr>
          <w:color w:val="FF0000"/>
        </w:rPr>
        <w:t>:</w:t>
      </w:r>
      <w:r w:rsidR="00F575E7">
        <w:rPr>
          <w:color w:val="FF0000"/>
        </w:rPr>
        <w:t>30</w:t>
      </w:r>
      <w:r w:rsidR="00FE42F5" w:rsidRPr="00BF750B">
        <w:rPr>
          <w:color w:val="FF0000"/>
        </w:rPr>
        <w:t xml:space="preserve"> </w:t>
      </w:r>
      <w:r w:rsidR="008643F8" w:rsidRPr="00BF750B">
        <w:rPr>
          <w:color w:val="FF0000"/>
        </w:rPr>
        <w:t>–</w:t>
      </w:r>
      <w:r w:rsidR="00677B9F" w:rsidRPr="00BF750B">
        <w:rPr>
          <w:color w:val="FF0000"/>
        </w:rPr>
        <w:t xml:space="preserve"> </w:t>
      </w:r>
      <w:r w:rsidR="00F575E7">
        <w:rPr>
          <w:color w:val="FF0000"/>
        </w:rPr>
        <w:t>11</w:t>
      </w:r>
      <w:r w:rsidR="007F109A" w:rsidRPr="00BF750B">
        <w:rPr>
          <w:color w:val="FF0000"/>
        </w:rPr>
        <w:t>:</w:t>
      </w:r>
      <w:r w:rsidR="00F575E7">
        <w:rPr>
          <w:color w:val="FF0000"/>
        </w:rPr>
        <w:t>10</w:t>
      </w:r>
      <w:r w:rsidRPr="00BF750B">
        <w:rPr>
          <w:color w:val="FF0000"/>
        </w:rPr>
        <w:t>)</w:t>
      </w:r>
    </w:p>
    <w:p w14:paraId="24203828" w14:textId="21B429BF" w:rsidR="007F59F3" w:rsidRPr="007F59F3" w:rsidRDefault="008C3884" w:rsidP="007F59F3">
      <w:pPr>
        <w:pStyle w:val="ListSubhead1"/>
        <w:numPr>
          <w:ilvl w:val="0"/>
          <w:numId w:val="3"/>
        </w:numPr>
        <w:contextualSpacing/>
      </w:pPr>
      <w:r>
        <w:rPr>
          <w:szCs w:val="24"/>
        </w:rPr>
        <w:t xml:space="preserve">Start-Up Cost Offer Development </w:t>
      </w:r>
      <w:r w:rsidRPr="00BF750B">
        <w:rPr>
          <w:color w:val="FF0000"/>
          <w:szCs w:val="24"/>
        </w:rPr>
        <w:t>(</w:t>
      </w:r>
      <w:r w:rsidR="00C84D86" w:rsidRPr="00BF750B">
        <w:rPr>
          <w:color w:val="FF0000"/>
          <w:szCs w:val="24"/>
        </w:rPr>
        <w:t>10:</w:t>
      </w:r>
      <w:r w:rsidR="00F575E7">
        <w:rPr>
          <w:color w:val="FF0000"/>
          <w:szCs w:val="24"/>
        </w:rPr>
        <w:t>30 – 11</w:t>
      </w:r>
      <w:r w:rsidR="00C84D86" w:rsidRPr="00BF750B">
        <w:rPr>
          <w:color w:val="FF0000"/>
          <w:szCs w:val="24"/>
        </w:rPr>
        <w:t>:</w:t>
      </w:r>
      <w:r w:rsidR="00F575E7">
        <w:rPr>
          <w:color w:val="FF0000"/>
          <w:szCs w:val="24"/>
        </w:rPr>
        <w:t>10</w:t>
      </w:r>
      <w:r w:rsidRPr="00BF750B">
        <w:rPr>
          <w:color w:val="FF0000"/>
          <w:szCs w:val="24"/>
        </w:rPr>
        <w:t>)</w:t>
      </w:r>
    </w:p>
    <w:p w14:paraId="57268726" w14:textId="18286CA4" w:rsidR="007F59F3" w:rsidRDefault="007F59F3" w:rsidP="007F59F3">
      <w:pPr>
        <w:pStyle w:val="ListSubhead1"/>
        <w:numPr>
          <w:ilvl w:val="0"/>
          <w:numId w:val="5"/>
        </w:numPr>
        <w:contextualSpacing/>
        <w:rPr>
          <w:b w:val="0"/>
        </w:rPr>
      </w:pPr>
      <w:r w:rsidRPr="007F59F3">
        <w:rPr>
          <w:b w:val="0"/>
        </w:rPr>
        <w:t>Nicole Scott and Tom Hauske will provide a first read of the two Packages addressing Start-Up Cost Offer Development developed through the Cost Development Subcommittee.</w:t>
      </w:r>
    </w:p>
    <w:p w14:paraId="79FE5CE8" w14:textId="49CC296D" w:rsidR="00E1620C" w:rsidRPr="007F59F3" w:rsidRDefault="007F59F3" w:rsidP="007F59F3">
      <w:pPr>
        <w:pStyle w:val="ListSubhead1"/>
        <w:numPr>
          <w:ilvl w:val="0"/>
          <w:numId w:val="5"/>
        </w:numPr>
        <w:contextualSpacing/>
        <w:rPr>
          <w:b w:val="0"/>
          <w:szCs w:val="24"/>
        </w:rPr>
      </w:pPr>
      <w:r w:rsidRPr="007F59F3">
        <w:rPr>
          <w:b w:val="0"/>
        </w:rPr>
        <w:t>Tom Hyzinski, GT Power Group, will provide additional information of the Clarification Package addressing Start-Up Cost Offer Development developed through the Cost Development Subcommittee.</w:t>
      </w:r>
    </w:p>
    <w:p w14:paraId="0D62C64C" w14:textId="16A5A207" w:rsidR="00E1620C" w:rsidRPr="007F59F3" w:rsidRDefault="007F59F3" w:rsidP="007F59F3">
      <w:pPr>
        <w:pStyle w:val="ListSubhead1"/>
        <w:numPr>
          <w:ilvl w:val="0"/>
          <w:numId w:val="0"/>
        </w:numPr>
        <w:ind w:left="720"/>
        <w:contextualSpacing/>
        <w:rPr>
          <w:b w:val="0"/>
          <w:szCs w:val="24"/>
        </w:rPr>
      </w:pPr>
      <w:r w:rsidRPr="007F59F3">
        <w:rPr>
          <w:b w:val="0"/>
        </w:rPr>
        <w:t xml:space="preserve">The committee will be asked to endorse the </w:t>
      </w:r>
      <w:r>
        <w:rPr>
          <w:b w:val="0"/>
        </w:rPr>
        <w:t>proposals</w:t>
      </w:r>
      <w:r w:rsidRPr="007F59F3">
        <w:rPr>
          <w:b w:val="0"/>
        </w:rPr>
        <w:t xml:space="preserve"> at its next meeting.</w:t>
      </w:r>
    </w:p>
    <w:p w14:paraId="593D7F66" w14:textId="2093755F" w:rsidR="005405FC" w:rsidRDefault="00C8163B" w:rsidP="005405FC">
      <w:pPr>
        <w:pStyle w:val="PrimaryHeading"/>
      </w:pPr>
      <w:r>
        <w:t>Working Items</w:t>
      </w:r>
      <w:r w:rsidRPr="00104B18">
        <w:t xml:space="preserve"> </w:t>
      </w:r>
      <w:r w:rsidR="000B75F4" w:rsidRPr="00BF750B">
        <w:rPr>
          <w:color w:val="FF0000"/>
        </w:rPr>
        <w:t>(</w:t>
      </w:r>
      <w:r w:rsidR="00F575E7">
        <w:rPr>
          <w:color w:val="FF0000"/>
        </w:rPr>
        <w:t>11</w:t>
      </w:r>
      <w:r w:rsidR="00104B18" w:rsidRPr="00BF750B">
        <w:rPr>
          <w:color w:val="FF0000"/>
        </w:rPr>
        <w:t>:</w:t>
      </w:r>
      <w:r w:rsidR="00F575E7">
        <w:rPr>
          <w:color w:val="FF0000"/>
        </w:rPr>
        <w:t>10</w:t>
      </w:r>
      <w:r w:rsidR="00CC3215" w:rsidRPr="00BF750B">
        <w:rPr>
          <w:color w:val="FF0000"/>
        </w:rPr>
        <w:t xml:space="preserve"> </w:t>
      </w:r>
      <w:r w:rsidR="00104B18" w:rsidRPr="00BF750B">
        <w:rPr>
          <w:color w:val="FF0000"/>
        </w:rPr>
        <w:t xml:space="preserve">– </w:t>
      </w:r>
      <w:r w:rsidR="00F575E7">
        <w:rPr>
          <w:color w:val="FF0000"/>
        </w:rPr>
        <w:t>12</w:t>
      </w:r>
      <w:r w:rsidR="007F109A" w:rsidRPr="00BF750B">
        <w:rPr>
          <w:color w:val="FF0000"/>
        </w:rPr>
        <w:t>:</w:t>
      </w:r>
      <w:r w:rsidR="00F575E7">
        <w:rPr>
          <w:color w:val="FF0000"/>
        </w:rPr>
        <w:t>00</w:t>
      </w:r>
      <w:r w:rsidR="00104B18" w:rsidRPr="00BF750B">
        <w:rPr>
          <w:color w:val="FF0000"/>
        </w:rPr>
        <w:t>)</w:t>
      </w:r>
    </w:p>
    <w:p w14:paraId="3B04C28B" w14:textId="1722AB6A" w:rsidR="00964E43" w:rsidRPr="008E392B" w:rsidRDefault="00964E43" w:rsidP="00C84D86">
      <w:pPr>
        <w:pStyle w:val="ListSubhead1"/>
        <w:numPr>
          <w:ilvl w:val="0"/>
          <w:numId w:val="3"/>
        </w:numPr>
        <w:contextualSpacing/>
        <w:rPr>
          <w:szCs w:val="24"/>
        </w:rPr>
      </w:pPr>
      <w:r>
        <w:rPr>
          <w:szCs w:val="24"/>
        </w:rPr>
        <w:t xml:space="preserve">Regulation for Virtual Combined Cycles </w:t>
      </w:r>
      <w:r w:rsidRPr="00BF750B">
        <w:rPr>
          <w:color w:val="FF0000"/>
          <w:szCs w:val="24"/>
        </w:rPr>
        <w:t>(</w:t>
      </w:r>
      <w:r w:rsidR="00F575E7">
        <w:rPr>
          <w:color w:val="FF0000"/>
          <w:szCs w:val="24"/>
        </w:rPr>
        <w:t>11</w:t>
      </w:r>
      <w:r w:rsidR="00C84D86" w:rsidRPr="00BF750B">
        <w:rPr>
          <w:color w:val="FF0000"/>
          <w:szCs w:val="24"/>
        </w:rPr>
        <w:t>:</w:t>
      </w:r>
      <w:r w:rsidR="00F575E7">
        <w:rPr>
          <w:color w:val="FF0000"/>
          <w:szCs w:val="24"/>
        </w:rPr>
        <w:t>10</w:t>
      </w:r>
      <w:r w:rsidR="00C84D86" w:rsidRPr="00BF750B">
        <w:rPr>
          <w:color w:val="FF0000"/>
          <w:szCs w:val="24"/>
        </w:rPr>
        <w:t xml:space="preserve"> –</w:t>
      </w:r>
      <w:r w:rsidR="007F109A" w:rsidRPr="00BF750B">
        <w:rPr>
          <w:color w:val="FF0000"/>
          <w:szCs w:val="24"/>
        </w:rPr>
        <w:t xml:space="preserve"> 11</w:t>
      </w:r>
      <w:r w:rsidR="00C84D86" w:rsidRPr="00BF750B">
        <w:rPr>
          <w:color w:val="FF0000"/>
          <w:szCs w:val="24"/>
        </w:rPr>
        <w:t>:</w:t>
      </w:r>
      <w:r w:rsidR="00F575E7">
        <w:rPr>
          <w:color w:val="FF0000"/>
          <w:szCs w:val="24"/>
        </w:rPr>
        <w:t>30</w:t>
      </w:r>
      <w:r w:rsidRPr="00BF750B">
        <w:rPr>
          <w:color w:val="FF0000"/>
          <w:szCs w:val="24"/>
        </w:rPr>
        <w:t>)</w:t>
      </w:r>
    </w:p>
    <w:p w14:paraId="5BF13B70" w14:textId="33EC5F57" w:rsidR="005E3E34" w:rsidRPr="004E2D17" w:rsidRDefault="004E2D17" w:rsidP="004E2D17">
      <w:pPr>
        <w:pStyle w:val="ListSubhead1"/>
        <w:numPr>
          <w:ilvl w:val="0"/>
          <w:numId w:val="0"/>
        </w:numPr>
        <w:ind w:left="720" w:hanging="360"/>
        <w:contextualSpacing/>
        <w:rPr>
          <w:b w:val="0"/>
          <w:szCs w:val="24"/>
        </w:rPr>
      </w:pPr>
      <w:r>
        <w:rPr>
          <w:b w:val="0"/>
        </w:rPr>
        <w:lastRenderedPageBreak/>
        <w:tab/>
      </w:r>
      <w:r w:rsidR="00C84D86">
        <w:rPr>
          <w:b w:val="0"/>
          <w:szCs w:val="24"/>
        </w:rPr>
        <w:t>Jim Gluck</w:t>
      </w:r>
      <w:r w:rsidR="005E3E34" w:rsidRPr="005405FC">
        <w:rPr>
          <w:b w:val="0"/>
          <w:szCs w:val="24"/>
        </w:rPr>
        <w:t xml:space="preserve"> will facilitate a discussion </w:t>
      </w:r>
      <w:r w:rsidR="00C84D86">
        <w:rPr>
          <w:b w:val="0"/>
          <w:szCs w:val="24"/>
        </w:rPr>
        <w:t xml:space="preserve">to review the solution options and begin the process of developing packages on </w:t>
      </w:r>
      <w:r w:rsidR="005E3E34">
        <w:rPr>
          <w:b w:val="0"/>
          <w:szCs w:val="24"/>
        </w:rPr>
        <w:t xml:space="preserve">the Regulation for Virtual Combined Cycles </w:t>
      </w:r>
      <w:r w:rsidR="00C84D86">
        <w:rPr>
          <w:b w:val="0"/>
          <w:szCs w:val="24"/>
        </w:rPr>
        <w:t xml:space="preserve">matrix </w:t>
      </w:r>
      <w:r w:rsidR="005E3E34">
        <w:rPr>
          <w:b w:val="0"/>
          <w:szCs w:val="24"/>
        </w:rPr>
        <w:t>as part of the Consensus Based Issue Resolution process.</w:t>
      </w:r>
      <w:r w:rsidR="00C84D86">
        <w:rPr>
          <w:b w:val="0"/>
          <w:szCs w:val="24"/>
        </w:rPr>
        <w:t xml:space="preserve"> Additional interests, design components, and solution options can be provided in advance of the meeting or during the meeting.</w:t>
      </w:r>
    </w:p>
    <w:p w14:paraId="7C4D7E85" w14:textId="4BBBB5B5" w:rsidR="00646BCD" w:rsidRDefault="00D27559" w:rsidP="00D16059">
      <w:pPr>
        <w:pStyle w:val="ListSubhead1"/>
        <w:numPr>
          <w:ilvl w:val="0"/>
          <w:numId w:val="0"/>
        </w:numPr>
        <w:ind w:left="720"/>
        <w:contextualSpacing/>
        <w:rPr>
          <w:rStyle w:val="Hyperlink"/>
          <w:b w:val="0"/>
        </w:rPr>
      </w:pPr>
      <w:hyperlink r:id="rId9" w:history="1">
        <w:r w:rsidR="00964E43" w:rsidRPr="00964E43">
          <w:rPr>
            <w:rStyle w:val="Hyperlink"/>
            <w:b w:val="0"/>
          </w:rPr>
          <w:t>Issue Tracking: Regulation for Virtual Combined Cycles</w:t>
        </w:r>
      </w:hyperlink>
    </w:p>
    <w:p w14:paraId="7B36BD49" w14:textId="2F888407" w:rsidR="00BF750B" w:rsidRDefault="00BF750B" w:rsidP="00D16059">
      <w:pPr>
        <w:pStyle w:val="ListSubhead1"/>
        <w:numPr>
          <w:ilvl w:val="0"/>
          <w:numId w:val="0"/>
        </w:numPr>
        <w:ind w:left="720"/>
        <w:contextualSpacing/>
        <w:rPr>
          <w:rStyle w:val="Hyperlink"/>
          <w:b w:val="0"/>
        </w:rPr>
      </w:pPr>
    </w:p>
    <w:p w14:paraId="233DD238" w14:textId="0142A2AD" w:rsidR="00BF750B" w:rsidRPr="00BF750B" w:rsidRDefault="00BF750B" w:rsidP="00BF750B">
      <w:pPr>
        <w:pStyle w:val="ListSubhead1"/>
        <w:numPr>
          <w:ilvl w:val="0"/>
          <w:numId w:val="3"/>
        </w:numPr>
        <w:contextualSpacing/>
        <w:rPr>
          <w:color w:val="FF0000"/>
          <w:szCs w:val="24"/>
        </w:rPr>
      </w:pPr>
      <w:r w:rsidRPr="00BF750B">
        <w:rPr>
          <w:color w:val="FF0000"/>
          <w:szCs w:val="24"/>
        </w:rPr>
        <w:t>Market Suspension (</w:t>
      </w:r>
      <w:r w:rsidR="004744F9">
        <w:rPr>
          <w:color w:val="FF0000"/>
          <w:szCs w:val="24"/>
        </w:rPr>
        <w:t>11</w:t>
      </w:r>
      <w:r w:rsidRPr="00BF750B">
        <w:rPr>
          <w:color w:val="FF0000"/>
          <w:szCs w:val="24"/>
        </w:rPr>
        <w:t>:</w:t>
      </w:r>
      <w:r w:rsidR="00F575E7">
        <w:rPr>
          <w:color w:val="FF0000"/>
          <w:szCs w:val="24"/>
        </w:rPr>
        <w:t>30 – 12</w:t>
      </w:r>
      <w:r w:rsidRPr="00BF750B">
        <w:rPr>
          <w:color w:val="FF0000"/>
          <w:szCs w:val="24"/>
        </w:rPr>
        <w:t>:</w:t>
      </w:r>
      <w:r w:rsidR="00F575E7">
        <w:rPr>
          <w:color w:val="FF0000"/>
          <w:szCs w:val="24"/>
        </w:rPr>
        <w:t>00</w:t>
      </w:r>
      <w:r w:rsidRPr="00BF750B">
        <w:rPr>
          <w:color w:val="FF0000"/>
          <w:szCs w:val="24"/>
        </w:rPr>
        <w:t>)</w:t>
      </w:r>
    </w:p>
    <w:p w14:paraId="226191DC" w14:textId="1E7C858F" w:rsidR="00BF750B" w:rsidRDefault="004939E9" w:rsidP="00D16059">
      <w:pPr>
        <w:pStyle w:val="ListSubhead1"/>
        <w:numPr>
          <w:ilvl w:val="0"/>
          <w:numId w:val="0"/>
        </w:numPr>
        <w:ind w:left="720"/>
        <w:contextualSpacing/>
        <w:rPr>
          <w:b w:val="0"/>
          <w:color w:val="FF0000"/>
        </w:rPr>
      </w:pPr>
      <w:r w:rsidRPr="004939E9">
        <w:rPr>
          <w:b w:val="0"/>
          <w:color w:val="FF0000"/>
        </w:rPr>
        <w:t>Stefan Starkov will lead a discussion regarding additional considerations related to the Market Suspension issue based on discussion at the September 29, 2021 Markets and Reliability Committee meeting.</w:t>
      </w:r>
      <w:r w:rsidR="004744F9">
        <w:rPr>
          <w:b w:val="0"/>
          <w:color w:val="FF0000"/>
        </w:rPr>
        <w:t xml:space="preserve"> </w:t>
      </w:r>
    </w:p>
    <w:p w14:paraId="3C00FC24" w14:textId="2A24B6C7" w:rsidR="000507AA" w:rsidRPr="000507AA" w:rsidRDefault="00D27559" w:rsidP="000507AA">
      <w:pPr>
        <w:pStyle w:val="ListSubhead1"/>
        <w:numPr>
          <w:ilvl w:val="0"/>
          <w:numId w:val="0"/>
        </w:numPr>
        <w:ind w:left="720"/>
        <w:contextualSpacing/>
      </w:pPr>
      <w:hyperlink r:id="rId10" w:history="1">
        <w:r w:rsidR="000507AA" w:rsidRPr="000507AA">
          <w:rPr>
            <w:rStyle w:val="Hyperlink"/>
            <w:b w:val="0"/>
          </w:rPr>
          <w:t>Issue Tracking: Rules Related to Market Suspension</w:t>
        </w:r>
      </w:hyperlink>
    </w:p>
    <w:p w14:paraId="0742ACA9" w14:textId="3CA696A4" w:rsidR="00817936" w:rsidRPr="00841A0E" w:rsidRDefault="00CC0472" w:rsidP="00841A0E">
      <w:pPr>
        <w:pStyle w:val="PrimaryHeading"/>
      </w:pPr>
      <w:r>
        <w:t>Informational Section</w:t>
      </w:r>
    </w:p>
    <w:p w14:paraId="1B59BE47" w14:textId="77777777" w:rsidR="00D16059" w:rsidRPr="00D16059" w:rsidRDefault="00D16059" w:rsidP="00D16059">
      <w:pPr>
        <w:rPr>
          <w:rFonts w:ascii="Arial Narrow" w:eastAsiaTheme="minorHAnsi" w:hAnsi="Arial Narrow" w:cstheme="minorBidi"/>
          <w:b/>
        </w:rPr>
      </w:pPr>
      <w:r w:rsidRPr="00D16059">
        <w:rPr>
          <w:rFonts w:ascii="Arial Narrow" w:eastAsiaTheme="minorHAnsi" w:hAnsi="Arial Narrow" w:cstheme="minorBidi"/>
          <w:b/>
        </w:rPr>
        <w:t xml:space="preserve">Manual 03 Updates </w:t>
      </w:r>
    </w:p>
    <w:p w14:paraId="1E006420" w14:textId="5CE56090" w:rsidR="00D16059" w:rsidRPr="00D16059" w:rsidRDefault="00D16059" w:rsidP="00D16059">
      <w:pPr>
        <w:pStyle w:val="NoSpacing"/>
        <w:rPr>
          <w:rFonts w:ascii="Arial Narrow" w:hAnsi="Arial Narrow"/>
          <w:sz w:val="24"/>
          <w:szCs w:val="24"/>
        </w:rPr>
      </w:pPr>
      <w:r w:rsidRPr="00D16059">
        <w:rPr>
          <w:rFonts w:ascii="Arial Narrow" w:hAnsi="Arial Narrow"/>
          <w:sz w:val="24"/>
          <w:szCs w:val="24"/>
        </w:rPr>
        <w:t>Updates to PJM Manual 03, Revision 60 – Transmission Operations are posted as informational only with meeting materials</w:t>
      </w:r>
    </w:p>
    <w:p w14:paraId="27DECDFC" w14:textId="3C3B853B" w:rsidR="00D16059" w:rsidRDefault="00D16059" w:rsidP="00817936">
      <w:pPr>
        <w:pStyle w:val="NoSpacing"/>
        <w:rPr>
          <w:rFonts w:ascii="Arial Narrow" w:hAnsi="Arial Narrow"/>
          <w:sz w:val="24"/>
          <w:szCs w:val="24"/>
        </w:rPr>
      </w:pPr>
    </w:p>
    <w:p w14:paraId="5272F6E2" w14:textId="74C3F412" w:rsidR="00200ECD" w:rsidRPr="00200ECD" w:rsidRDefault="00200ECD" w:rsidP="00817936">
      <w:pPr>
        <w:pStyle w:val="NoSpacing"/>
        <w:rPr>
          <w:rFonts w:ascii="Arial Narrow" w:hAnsi="Arial Narrow"/>
          <w:b/>
          <w:color w:val="FF0000"/>
          <w:sz w:val="24"/>
          <w:szCs w:val="24"/>
        </w:rPr>
      </w:pPr>
      <w:r w:rsidRPr="00200ECD">
        <w:rPr>
          <w:rFonts w:ascii="Arial Narrow" w:hAnsi="Arial Narrow"/>
          <w:b/>
          <w:color w:val="FF0000"/>
          <w:sz w:val="24"/>
          <w:szCs w:val="24"/>
        </w:rPr>
        <w:t>Fast Start Pricing Monthly Metrics Update</w:t>
      </w:r>
    </w:p>
    <w:p w14:paraId="1C775BFD" w14:textId="1D81C6D8" w:rsidR="00200ECD" w:rsidRDefault="00200ECD" w:rsidP="00817936">
      <w:pPr>
        <w:pStyle w:val="NoSpacing"/>
        <w:rPr>
          <w:rFonts w:ascii="Arial Narrow" w:hAnsi="Arial Narrow"/>
          <w:color w:val="FF0000"/>
          <w:sz w:val="24"/>
          <w:szCs w:val="24"/>
        </w:rPr>
      </w:pPr>
      <w:r w:rsidRPr="00200ECD">
        <w:rPr>
          <w:rFonts w:ascii="Arial Narrow" w:hAnsi="Arial Narrow"/>
          <w:color w:val="FF0000"/>
          <w:sz w:val="24"/>
          <w:szCs w:val="24"/>
        </w:rPr>
        <w:t>Materials are posted as informational only.</w:t>
      </w:r>
    </w:p>
    <w:p w14:paraId="16B611C8" w14:textId="5F07ACDF" w:rsidR="009574CB" w:rsidRDefault="009574CB" w:rsidP="00817936">
      <w:pPr>
        <w:pStyle w:val="NoSpacing"/>
        <w:rPr>
          <w:rFonts w:ascii="Arial Narrow" w:hAnsi="Arial Narrow"/>
          <w:color w:val="FF0000"/>
          <w:sz w:val="24"/>
          <w:szCs w:val="24"/>
        </w:rPr>
      </w:pPr>
    </w:p>
    <w:p w14:paraId="78E5D027" w14:textId="64AB97A1" w:rsidR="009574CB" w:rsidRPr="00200ECD" w:rsidRDefault="009574CB" w:rsidP="009574CB">
      <w:pPr>
        <w:pStyle w:val="NoSpacing"/>
        <w:rPr>
          <w:rFonts w:ascii="Arial Narrow" w:hAnsi="Arial Narrow"/>
          <w:b/>
          <w:color w:val="FF0000"/>
          <w:sz w:val="24"/>
          <w:szCs w:val="24"/>
        </w:rPr>
      </w:pPr>
      <w:r>
        <w:rPr>
          <w:rFonts w:ascii="Arial Narrow" w:hAnsi="Arial Narrow"/>
          <w:b/>
          <w:color w:val="FF0000"/>
          <w:sz w:val="24"/>
          <w:szCs w:val="24"/>
        </w:rPr>
        <w:t>Q3 2021 Net Energy Injections Quarterly Report</w:t>
      </w:r>
    </w:p>
    <w:p w14:paraId="236F557E" w14:textId="77777777" w:rsidR="009574CB" w:rsidRPr="00200ECD" w:rsidRDefault="009574CB" w:rsidP="009574CB">
      <w:pPr>
        <w:pStyle w:val="NoSpacing"/>
        <w:rPr>
          <w:rFonts w:ascii="Arial Narrow" w:hAnsi="Arial Narrow"/>
          <w:color w:val="FF0000"/>
          <w:sz w:val="24"/>
          <w:szCs w:val="24"/>
        </w:rPr>
      </w:pPr>
      <w:r w:rsidRPr="00200ECD">
        <w:rPr>
          <w:rFonts w:ascii="Arial Narrow" w:hAnsi="Arial Narrow"/>
          <w:color w:val="FF0000"/>
          <w:sz w:val="24"/>
          <w:szCs w:val="24"/>
        </w:rPr>
        <w:t>Materials are posted as informational only.</w:t>
      </w:r>
    </w:p>
    <w:p w14:paraId="6146DF0A" w14:textId="77777777" w:rsidR="00200ECD" w:rsidRPr="00D16059" w:rsidRDefault="00200ECD" w:rsidP="00817936">
      <w:pPr>
        <w:pStyle w:val="NoSpacing"/>
        <w:rPr>
          <w:rFonts w:ascii="Arial Narrow" w:hAnsi="Arial Narrow"/>
          <w:sz w:val="24"/>
          <w:szCs w:val="24"/>
        </w:rPr>
      </w:pPr>
    </w:p>
    <w:p w14:paraId="36B1030A" w14:textId="060C7B32" w:rsidR="005A340F" w:rsidRPr="00817936" w:rsidRDefault="005A340F" w:rsidP="00817936">
      <w:pPr>
        <w:pStyle w:val="NoSpacing"/>
        <w:rPr>
          <w:b/>
        </w:rPr>
      </w:pPr>
      <w:r>
        <w:rPr>
          <w:rFonts w:ascii="Arial Narrow" w:hAnsi="Arial Narrow"/>
          <w:b/>
          <w:sz w:val="24"/>
          <w:szCs w:val="24"/>
        </w:rPr>
        <w:t>ARR FTR Market Task Force</w:t>
      </w:r>
      <w:r w:rsidRPr="002E16A0">
        <w:rPr>
          <w:rFonts w:ascii="Arial Narrow" w:hAnsi="Arial Narrow"/>
          <w:b/>
          <w:sz w:val="24"/>
          <w:szCs w:val="24"/>
        </w:rPr>
        <w:t xml:space="preserve"> (</w:t>
      </w:r>
      <w:r>
        <w:rPr>
          <w:rFonts w:ascii="Arial Narrow" w:hAnsi="Arial Narrow"/>
          <w:b/>
          <w:sz w:val="24"/>
          <w:szCs w:val="24"/>
        </w:rPr>
        <w:t>AFMTF</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1" w:history="1">
        <w:r>
          <w:rPr>
            <w:rStyle w:val="Hyperlink"/>
            <w:rFonts w:ascii="Arial Narrow" w:hAnsi="Arial Narrow"/>
            <w:sz w:val="24"/>
            <w:szCs w:val="24"/>
          </w:rPr>
          <w:t>AFMTF website</w:t>
        </w:r>
      </w:hyperlink>
      <w:r w:rsidRPr="002E16A0">
        <w:rPr>
          <w:rStyle w:val="Hyperlink"/>
          <w:rFonts w:ascii="Arial Narrow" w:hAnsi="Arial Narrow"/>
          <w:sz w:val="24"/>
          <w:szCs w:val="24"/>
        </w:rPr>
        <w:t>.</w:t>
      </w:r>
    </w:p>
    <w:p w14:paraId="7E71E5BC" w14:textId="77777777" w:rsidR="005A340F" w:rsidRDefault="005A340F" w:rsidP="00CC0472">
      <w:pPr>
        <w:pStyle w:val="NoSpacing"/>
        <w:rPr>
          <w:rFonts w:ascii="Arial Narrow" w:hAnsi="Arial Narrow"/>
          <w:b/>
          <w:sz w:val="24"/>
          <w:szCs w:val="24"/>
        </w:rPr>
      </w:pPr>
    </w:p>
    <w:p w14:paraId="4F5BBAD1" w14:textId="2600ADCA" w:rsidR="005D3CAB" w:rsidRDefault="005D3CAB" w:rsidP="00CC0472">
      <w:pPr>
        <w:pStyle w:val="NoSpacing"/>
        <w:rPr>
          <w:rFonts w:ascii="Arial Narrow" w:hAnsi="Arial Narrow"/>
          <w:b/>
          <w:sz w:val="24"/>
          <w:szCs w:val="24"/>
        </w:rPr>
      </w:pPr>
      <w:r>
        <w:rPr>
          <w:rFonts w:ascii="Arial Narrow" w:hAnsi="Arial Narrow"/>
          <w:b/>
          <w:sz w:val="24"/>
          <w:szCs w:val="24"/>
        </w:rPr>
        <w:t>Cost Development</w:t>
      </w:r>
      <w:r w:rsidRPr="002E16A0">
        <w:rPr>
          <w:rFonts w:ascii="Arial Narrow" w:hAnsi="Arial Narrow"/>
          <w:b/>
          <w:sz w:val="24"/>
          <w:szCs w:val="24"/>
        </w:rPr>
        <w:t xml:space="preserve"> Subcommittee (</w:t>
      </w:r>
      <w:r>
        <w:rPr>
          <w:rFonts w:ascii="Arial Narrow" w:hAnsi="Arial Narrow"/>
          <w:b/>
          <w:sz w:val="24"/>
          <w:szCs w:val="24"/>
        </w:rPr>
        <w:t>CDS</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2" w:history="1">
        <w:r>
          <w:rPr>
            <w:rStyle w:val="Hyperlink"/>
            <w:rFonts w:ascii="Arial Narrow" w:hAnsi="Arial Narrow"/>
            <w:sz w:val="24"/>
            <w:szCs w:val="24"/>
          </w:rPr>
          <w:t>CDS website</w:t>
        </w:r>
      </w:hyperlink>
      <w:r w:rsidRPr="002E16A0">
        <w:rPr>
          <w:rStyle w:val="Hyperlink"/>
          <w:rFonts w:ascii="Arial Narrow" w:hAnsi="Arial Narrow"/>
          <w:sz w:val="24"/>
          <w:szCs w:val="24"/>
        </w:rPr>
        <w:t>.</w:t>
      </w:r>
    </w:p>
    <w:p w14:paraId="3D05B436" w14:textId="77777777" w:rsidR="005D3CAB" w:rsidRDefault="005D3CAB" w:rsidP="00CC0472">
      <w:pPr>
        <w:pStyle w:val="NoSpacing"/>
        <w:rPr>
          <w:rFonts w:ascii="Arial Narrow" w:hAnsi="Arial Narrow"/>
          <w:b/>
          <w:sz w:val="24"/>
          <w:szCs w:val="24"/>
        </w:rPr>
      </w:pPr>
    </w:p>
    <w:p w14:paraId="25E2C335" w14:textId="4A4E6857" w:rsidR="00CC0472" w:rsidRDefault="00CC0472" w:rsidP="00CC0472">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3"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14:paraId="07679F54" w14:textId="77777777" w:rsidR="00CC0472" w:rsidRDefault="00CC0472" w:rsidP="00CC0472">
      <w:pPr>
        <w:pStyle w:val="NoSpacing"/>
        <w:rPr>
          <w:rStyle w:val="Hyperlink"/>
          <w:rFonts w:ascii="Arial Narrow" w:hAnsi="Arial Narrow"/>
          <w:sz w:val="24"/>
          <w:szCs w:val="24"/>
        </w:rPr>
      </w:pPr>
    </w:p>
    <w:p w14:paraId="2D58002E" w14:textId="2FDE7C1B" w:rsidR="00CC0472" w:rsidRPr="002E16A0" w:rsidRDefault="00D1072E" w:rsidP="00CC0472">
      <w:pPr>
        <w:pStyle w:val="NoSpacing"/>
        <w:rPr>
          <w:rFonts w:ascii="Arial Narrow" w:hAnsi="Arial Narrow"/>
          <w:b/>
          <w:sz w:val="24"/>
          <w:szCs w:val="24"/>
        </w:rPr>
      </w:pPr>
      <w:r>
        <w:rPr>
          <w:rFonts w:ascii="Arial Narrow" w:hAnsi="Arial Narrow"/>
          <w:b/>
          <w:sz w:val="24"/>
          <w:szCs w:val="24"/>
        </w:rPr>
        <w:t xml:space="preserve">DER &amp; Inverter-based Resources </w:t>
      </w:r>
      <w:r w:rsidR="00E546BC">
        <w:rPr>
          <w:rFonts w:ascii="Arial Narrow" w:hAnsi="Arial Narrow"/>
          <w:b/>
          <w:sz w:val="24"/>
          <w:szCs w:val="24"/>
        </w:rPr>
        <w:t>Subcommittee</w:t>
      </w:r>
      <w:r>
        <w:rPr>
          <w:rFonts w:ascii="Arial Narrow" w:hAnsi="Arial Narrow"/>
          <w:b/>
          <w:sz w:val="24"/>
          <w:szCs w:val="24"/>
        </w:rPr>
        <w:t xml:space="preserve"> (DIRS)</w:t>
      </w:r>
    </w:p>
    <w:p w14:paraId="240BB410" w14:textId="24D70B71"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4" w:history="1">
        <w:r w:rsidR="00FC02BF">
          <w:rPr>
            <w:rStyle w:val="Hyperlink"/>
            <w:rFonts w:ascii="Arial Narrow" w:hAnsi="Arial Narrow"/>
            <w:sz w:val="24"/>
            <w:szCs w:val="24"/>
          </w:rPr>
          <w:t>DIRS website.</w:t>
        </w:r>
      </w:hyperlink>
    </w:p>
    <w:p w14:paraId="70078AFF" w14:textId="77777777" w:rsidR="00CC0472" w:rsidRDefault="00CC0472" w:rsidP="00CC0472">
      <w:pPr>
        <w:pStyle w:val="NoSpacing"/>
        <w:rPr>
          <w:rStyle w:val="Hyperlink"/>
          <w:rFonts w:ascii="Arial Narrow" w:hAnsi="Arial Narrow"/>
          <w:sz w:val="24"/>
          <w:szCs w:val="24"/>
        </w:rPr>
      </w:pPr>
    </w:p>
    <w:p w14:paraId="6C6C59E3" w14:textId="77777777" w:rsidR="00CC0472" w:rsidRPr="002E16A0" w:rsidRDefault="00CC0472" w:rsidP="00CC0472">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14:paraId="13C1400B" w14:textId="2ED0338E"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5"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14:paraId="77C2B318" w14:textId="77777777" w:rsidR="00CC0472" w:rsidRDefault="00CC0472" w:rsidP="00CC0472">
      <w:pPr>
        <w:pStyle w:val="ListSubhead1"/>
        <w:numPr>
          <w:ilvl w:val="0"/>
          <w:numId w:val="0"/>
        </w:numPr>
        <w:spacing w:after="0"/>
        <w:ind w:left="360" w:hanging="360"/>
        <w:rPr>
          <w:szCs w:val="24"/>
        </w:rPr>
      </w:pPr>
    </w:p>
    <w:p w14:paraId="035D9C67" w14:textId="77777777" w:rsidR="00CC0472" w:rsidRPr="002E16A0" w:rsidRDefault="00CC0472" w:rsidP="00CC0472">
      <w:pPr>
        <w:pStyle w:val="ListSubhead1"/>
        <w:numPr>
          <w:ilvl w:val="0"/>
          <w:numId w:val="0"/>
        </w:numPr>
        <w:spacing w:after="0"/>
        <w:ind w:left="360" w:hanging="360"/>
        <w:rPr>
          <w:szCs w:val="24"/>
        </w:rPr>
      </w:pPr>
      <w:r w:rsidRPr="002E16A0">
        <w:rPr>
          <w:szCs w:val="24"/>
        </w:rPr>
        <w:t>Report on Market Operations</w:t>
      </w:r>
    </w:p>
    <w:p w14:paraId="507301AE" w14:textId="4C9086C3" w:rsidR="00CC0472" w:rsidRPr="00817936" w:rsidRDefault="00CC0472" w:rsidP="00CC0472">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6" w:history="1">
        <w:r w:rsidRPr="002E16A0">
          <w:rPr>
            <w:rStyle w:val="Hyperlink"/>
            <w:rFonts w:ascii="Arial Narrow" w:hAnsi="Arial Narrow"/>
            <w:sz w:val="24"/>
            <w:szCs w:val="24"/>
          </w:rPr>
          <w:t>MC Webinar</w:t>
        </w:r>
      </w:hyperlink>
      <w:r w:rsidRPr="002E16A0">
        <w:rPr>
          <w:rFonts w:ascii="Arial Narrow" w:hAnsi="Arial Narrow"/>
          <w:sz w:val="24"/>
          <w:szCs w:val="24"/>
        </w:rPr>
        <w:t>.</w:t>
      </w:r>
    </w:p>
    <w:p w14:paraId="7DBB00B5" w14:textId="04EFA8AB" w:rsidR="00882601" w:rsidRDefault="00882601" w:rsidP="00CC0472">
      <w:pPr>
        <w:pStyle w:val="Author"/>
        <w:rPr>
          <w:sz w:val="18"/>
          <w:szCs w:val="18"/>
        </w:rPr>
      </w:pPr>
    </w:p>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
        <w:gridCol w:w="983"/>
        <w:gridCol w:w="3756"/>
        <w:gridCol w:w="1816"/>
        <w:gridCol w:w="1529"/>
      </w:tblGrid>
      <w:tr w:rsidR="007C4088" w14:paraId="135E28FC" w14:textId="77777777" w:rsidTr="000B75F4">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5940" w:type="dxa"/>
            <w:gridSpan w:val="3"/>
            <w:tcBorders>
              <w:top w:val="single" w:sz="6" w:space="0" w:color="FFFFFF" w:themeColor="background1"/>
              <w:bottom w:val="single" w:sz="4" w:space="0" w:color="auto"/>
              <w:right w:val="single" w:sz="8" w:space="0" w:color="auto"/>
            </w:tcBorders>
            <w:shd w:val="clear" w:color="auto" w:fill="00B0F0" w:themeFill="accent3"/>
            <w:vAlign w:val="center"/>
          </w:tcPr>
          <w:p w14:paraId="34A13666" w14:textId="77777777" w:rsidR="007C4088" w:rsidRPr="003C3320" w:rsidRDefault="007C4088" w:rsidP="000B75F4">
            <w:pPr>
              <w:pStyle w:val="tableheading"/>
              <w:jc w:val="left"/>
              <w:rPr>
                <w:b/>
                <w:i w:val="0"/>
              </w:rPr>
            </w:pPr>
            <w:r w:rsidRPr="003C3320">
              <w:rPr>
                <w:b/>
                <w:i w:val="0"/>
              </w:rPr>
              <w:t>Future Meeting Dates and Materials</w:t>
            </w:r>
          </w:p>
        </w:tc>
        <w:tc>
          <w:tcPr>
            <w:tcW w:w="1816"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14:paraId="27B0B668" w14:textId="77777777" w:rsidR="007C4088" w:rsidRPr="00DA23DE" w:rsidRDefault="007C4088" w:rsidP="000B75F4">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noProof/>
                <w:color w:val="FFFFFF" w:themeColor="background1"/>
                <w:sz w:val="19"/>
                <w:szCs w:val="19"/>
              </w:rPr>
              <w:drawing>
                <wp:anchor distT="0" distB="0" distL="45720" distR="114300" simplePos="0" relativeHeight="251661312" behindDoc="0" locked="0" layoutInCell="1" allowOverlap="1" wp14:anchorId="4C769B76" wp14:editId="7D36E2CB">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29"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14:paraId="415274F8" w14:textId="77777777" w:rsidR="007C4088" w:rsidRPr="00DA23DE" w:rsidRDefault="007C4088" w:rsidP="000B75F4">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7C4088" w14:paraId="7EC4A0BF" w14:textId="77777777" w:rsidTr="000B75F4">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6" w:space="0" w:color="FFFFFF" w:themeColor="background1"/>
              <w:right w:val="single" w:sz="4" w:space="0" w:color="auto"/>
            </w:tcBorders>
            <w:shd w:val="clear" w:color="auto" w:fill="000000" w:themeFill="text2"/>
            <w:vAlign w:val="center"/>
          </w:tcPr>
          <w:p w14:paraId="1E570BB0" w14:textId="77777777" w:rsidR="007C4088" w:rsidRPr="00BB6921" w:rsidRDefault="007C4088" w:rsidP="000B75F4">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14:paraId="0C682500" w14:textId="77777777" w:rsidR="007C4088" w:rsidRPr="00BB6921" w:rsidRDefault="007C4088" w:rsidP="000B75F4">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14:paraId="12601E1C" w14:textId="77777777" w:rsidR="007C4088" w:rsidRPr="00BB6921" w:rsidRDefault="007C4088" w:rsidP="000B75F4">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14:paraId="0C6FD8FD" w14:textId="77777777" w:rsidR="007C4088" w:rsidRPr="00C10A93" w:rsidRDefault="007C4088" w:rsidP="000B75F4">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r w:rsidRPr="00C10A93">
              <w:rPr>
                <w:color w:val="FFFFFF" w:themeColor="background1"/>
                <w:sz w:val="19"/>
                <w:szCs w:val="19"/>
              </w:rPr>
              <w:t>5 p.m.</w:t>
            </w:r>
          </w:p>
        </w:tc>
        <w:tc>
          <w:tcPr>
            <w:tcW w:w="1529"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14:paraId="39E419F5" w14:textId="77777777" w:rsidR="007C4088" w:rsidRPr="00C10A93" w:rsidRDefault="007C4088" w:rsidP="000B75F4">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r w:rsidRPr="00C10A93">
              <w:rPr>
                <w:color w:val="FFFFFF" w:themeColor="background1"/>
                <w:sz w:val="19"/>
                <w:szCs w:val="19"/>
              </w:rPr>
              <w:t>4 p.m.</w:t>
            </w:r>
          </w:p>
        </w:tc>
      </w:tr>
      <w:tr w:rsidR="007C4088" w14:paraId="7A0C7F25" w14:textId="77777777" w:rsidTr="007C4088">
        <w:trPr>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4" w:space="0" w:color="auto"/>
              <w:right w:val="single" w:sz="4" w:space="0" w:color="auto"/>
            </w:tcBorders>
            <w:shd w:val="clear" w:color="auto" w:fill="E1F6FF"/>
          </w:tcPr>
          <w:p w14:paraId="5F4E777C" w14:textId="7B4ED6B4" w:rsidR="007C4088" w:rsidRPr="0055010D" w:rsidRDefault="007C4088" w:rsidP="000B75F4">
            <w:pPr>
              <w:pStyle w:val="DisclaimerHeading"/>
              <w:spacing w:before="40" w:after="40" w:line="220" w:lineRule="exact"/>
              <w:jc w:val="left"/>
              <w:rPr>
                <w:color w:val="auto"/>
                <w:sz w:val="18"/>
                <w:szCs w:val="18"/>
              </w:rPr>
            </w:pPr>
            <w:r>
              <w:rPr>
                <w:b w:val="0"/>
                <w:i w:val="0"/>
                <w:color w:val="auto"/>
                <w:sz w:val="18"/>
                <w:szCs w:val="18"/>
              </w:rPr>
              <w:t>November 3</w:t>
            </w:r>
          </w:p>
        </w:tc>
        <w:tc>
          <w:tcPr>
            <w:tcW w:w="983" w:type="dxa"/>
            <w:tcBorders>
              <w:top w:val="single" w:sz="4" w:space="0" w:color="auto"/>
              <w:left w:val="single" w:sz="4" w:space="0" w:color="auto"/>
              <w:bottom w:val="single" w:sz="4" w:space="0" w:color="auto"/>
              <w:right w:val="single" w:sz="8" w:space="0" w:color="auto"/>
            </w:tcBorders>
          </w:tcPr>
          <w:p w14:paraId="604AB340" w14:textId="6F53AF11" w:rsidR="007C4088" w:rsidRPr="00C10A93" w:rsidRDefault="007C4088" w:rsidP="000B75F4">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14:paraId="2CCB8AF9" w14:textId="35DDE44A" w:rsidR="007C4088" w:rsidRPr="00C10A93" w:rsidRDefault="007C4088" w:rsidP="007C4088">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bottom w:val="single" w:sz="4" w:space="0" w:color="auto"/>
              <w:right w:val="single" w:sz="4" w:space="0" w:color="auto"/>
            </w:tcBorders>
          </w:tcPr>
          <w:p w14:paraId="179F3B71" w14:textId="39C34FF2" w:rsidR="007C4088" w:rsidRPr="00613A78" w:rsidRDefault="00613A78"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613A78">
              <w:rPr>
                <w:b w:val="0"/>
                <w:color w:val="auto"/>
                <w:sz w:val="18"/>
                <w:szCs w:val="18"/>
              </w:rPr>
              <w:t>October 22</w:t>
            </w:r>
          </w:p>
        </w:tc>
        <w:tc>
          <w:tcPr>
            <w:tcW w:w="1529" w:type="dxa"/>
            <w:tcBorders>
              <w:top w:val="single" w:sz="4" w:space="0" w:color="auto"/>
              <w:left w:val="single" w:sz="4" w:space="0" w:color="auto"/>
              <w:bottom w:val="single" w:sz="4" w:space="0" w:color="auto"/>
              <w:right w:val="single" w:sz="4" w:space="0" w:color="auto"/>
            </w:tcBorders>
          </w:tcPr>
          <w:p w14:paraId="52B80E61" w14:textId="4FDA442B" w:rsidR="007C4088" w:rsidRPr="00613A78" w:rsidRDefault="00EB58CC"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613A78">
              <w:rPr>
                <w:b w:val="0"/>
                <w:color w:val="auto"/>
                <w:sz w:val="18"/>
                <w:szCs w:val="18"/>
              </w:rPr>
              <w:t>October</w:t>
            </w:r>
            <w:r w:rsidR="00EB2199" w:rsidRPr="00613A78">
              <w:rPr>
                <w:b w:val="0"/>
                <w:color w:val="auto"/>
                <w:sz w:val="18"/>
                <w:szCs w:val="18"/>
              </w:rPr>
              <w:t xml:space="preserve"> 27</w:t>
            </w:r>
          </w:p>
        </w:tc>
      </w:tr>
      <w:tr w:rsidR="007C4088" w14:paraId="655E9812" w14:textId="77777777" w:rsidTr="000B75F4">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right w:val="single" w:sz="4" w:space="0" w:color="auto"/>
            </w:tcBorders>
            <w:shd w:val="clear" w:color="auto" w:fill="E1F6FF"/>
          </w:tcPr>
          <w:p w14:paraId="5BAE2354" w14:textId="7F3AC016" w:rsidR="007C4088" w:rsidRDefault="007C4088" w:rsidP="007C4088">
            <w:pPr>
              <w:pStyle w:val="DisclaimerHeading"/>
              <w:spacing w:before="40" w:after="40" w:line="220" w:lineRule="exact"/>
              <w:jc w:val="left"/>
              <w:rPr>
                <w:b w:val="0"/>
                <w:i w:val="0"/>
                <w:color w:val="auto"/>
                <w:sz w:val="18"/>
                <w:szCs w:val="18"/>
              </w:rPr>
            </w:pPr>
            <w:r>
              <w:rPr>
                <w:b w:val="0"/>
                <w:i w:val="0"/>
                <w:color w:val="auto"/>
                <w:sz w:val="18"/>
                <w:szCs w:val="18"/>
              </w:rPr>
              <w:t>December 1</w:t>
            </w:r>
          </w:p>
        </w:tc>
        <w:tc>
          <w:tcPr>
            <w:tcW w:w="983" w:type="dxa"/>
            <w:tcBorders>
              <w:top w:val="single" w:sz="4" w:space="0" w:color="auto"/>
              <w:left w:val="single" w:sz="4" w:space="0" w:color="auto"/>
              <w:right w:val="single" w:sz="8" w:space="0" w:color="auto"/>
            </w:tcBorders>
          </w:tcPr>
          <w:p w14:paraId="428E390A" w14:textId="57A09956" w:rsidR="007C4088" w:rsidRPr="00C10A93" w:rsidRDefault="007C4088" w:rsidP="000B75F4">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color w:val="auto"/>
                <w:sz w:val="18"/>
                <w:szCs w:val="18"/>
              </w:rPr>
            </w:pPr>
            <w:r w:rsidRPr="00C10A93">
              <w:rPr>
                <w:b w:val="0"/>
                <w:color w:val="auto"/>
                <w:sz w:val="18"/>
                <w:szCs w:val="18"/>
              </w:rPr>
              <w:t>9 a.m.</w:t>
            </w:r>
          </w:p>
        </w:tc>
        <w:tc>
          <w:tcPr>
            <w:tcW w:w="3756" w:type="dxa"/>
            <w:tcBorders>
              <w:top w:val="single" w:sz="4" w:space="0" w:color="auto"/>
              <w:left w:val="single" w:sz="8" w:space="0" w:color="auto"/>
              <w:right w:val="single" w:sz="8" w:space="0" w:color="auto"/>
            </w:tcBorders>
          </w:tcPr>
          <w:p w14:paraId="652F0135" w14:textId="497C2A75" w:rsidR="007C4088" w:rsidRPr="00C10A93" w:rsidRDefault="007C4088" w:rsidP="007C4088">
            <w:pPr>
              <w:pStyle w:val="AttendeesList"/>
              <w:spacing w:before="40" w:after="40" w:line="220" w:lineRule="exact"/>
              <w:cnfStyle w:val="000000100000" w:firstRow="0" w:lastRow="0" w:firstColumn="0" w:lastColumn="0" w:oddVBand="0" w:evenVBand="0" w:oddHBand="1"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right w:val="single" w:sz="4" w:space="0" w:color="auto"/>
            </w:tcBorders>
          </w:tcPr>
          <w:p w14:paraId="574E4085" w14:textId="4BFEC1E9" w:rsidR="007C4088" w:rsidRPr="00613A78" w:rsidRDefault="00613A78" w:rsidP="00613A7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November 19</w:t>
            </w:r>
          </w:p>
        </w:tc>
        <w:tc>
          <w:tcPr>
            <w:tcW w:w="1529" w:type="dxa"/>
            <w:tcBorders>
              <w:top w:val="single" w:sz="4" w:space="0" w:color="auto"/>
              <w:left w:val="single" w:sz="4" w:space="0" w:color="auto"/>
              <w:right w:val="single" w:sz="4" w:space="0" w:color="auto"/>
            </w:tcBorders>
          </w:tcPr>
          <w:p w14:paraId="700E083A" w14:textId="54BD5530" w:rsidR="007C4088" w:rsidRPr="00613A78" w:rsidRDefault="00EB2199" w:rsidP="00613A7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613A78">
              <w:rPr>
                <w:b w:val="0"/>
                <w:color w:val="auto"/>
                <w:sz w:val="18"/>
                <w:szCs w:val="18"/>
              </w:rPr>
              <w:t>November 24</w:t>
            </w:r>
          </w:p>
        </w:tc>
      </w:tr>
    </w:tbl>
    <w:p w14:paraId="79264B69" w14:textId="77777777" w:rsidR="007C4088" w:rsidRDefault="007C4088" w:rsidP="00CC0472">
      <w:pPr>
        <w:pStyle w:val="Author"/>
        <w:rPr>
          <w:sz w:val="18"/>
          <w:szCs w:val="18"/>
        </w:rPr>
      </w:pPr>
    </w:p>
    <w:p w14:paraId="77465422" w14:textId="21F1D14B" w:rsidR="00CC0472" w:rsidRDefault="00CC0472" w:rsidP="00CC0472">
      <w:pPr>
        <w:pStyle w:val="Author"/>
        <w:rPr>
          <w:sz w:val="18"/>
          <w:szCs w:val="18"/>
        </w:rPr>
      </w:pPr>
      <w:r w:rsidRPr="00FE2AF8">
        <w:rPr>
          <w:sz w:val="18"/>
          <w:szCs w:val="18"/>
        </w:rPr>
        <w:t xml:space="preserve">Author: </w:t>
      </w:r>
      <w:r w:rsidR="006741DE">
        <w:rPr>
          <w:sz w:val="18"/>
          <w:szCs w:val="18"/>
        </w:rPr>
        <w:t>Nicholas</w:t>
      </w:r>
      <w:r w:rsidR="00E20F75">
        <w:rPr>
          <w:sz w:val="18"/>
          <w:szCs w:val="18"/>
        </w:rPr>
        <w:t xml:space="preserve"> DiSciullo</w:t>
      </w:r>
    </w:p>
    <w:p w14:paraId="5A39C0F2" w14:textId="61DBE80E" w:rsidR="002E555F" w:rsidRPr="00B62597" w:rsidRDefault="002E555F" w:rsidP="00337321">
      <w:pPr>
        <w:pStyle w:val="Author"/>
      </w:pPr>
    </w:p>
    <w:p w14:paraId="1D4F379B" w14:textId="77777777" w:rsidR="00B62597" w:rsidRPr="00B62597" w:rsidRDefault="00E96E8D" w:rsidP="00DB29E9">
      <w:pPr>
        <w:pStyle w:val="DisclaimerHeading"/>
      </w:pPr>
      <w:r>
        <w:t>Anti</w:t>
      </w:r>
      <w:r w:rsidR="00B62597" w:rsidRPr="00B62597">
        <w:t>trust:</w:t>
      </w:r>
    </w:p>
    <w:p w14:paraId="0314F53A"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56106339" w14:textId="77777777" w:rsidR="00B62597" w:rsidRPr="00B62597" w:rsidRDefault="00B62597" w:rsidP="00B62597">
      <w:pPr>
        <w:rPr>
          <w:rFonts w:ascii="Arial Narrow" w:hAnsi="Arial Narrow"/>
          <w:sz w:val="16"/>
          <w:szCs w:val="16"/>
        </w:rPr>
      </w:pPr>
    </w:p>
    <w:p w14:paraId="4DBB618B" w14:textId="77777777" w:rsidR="00B62597" w:rsidRPr="00B62597" w:rsidRDefault="00B62597" w:rsidP="00337321">
      <w:pPr>
        <w:pStyle w:val="DisclosureTitle"/>
      </w:pPr>
      <w:r w:rsidRPr="00B62597">
        <w:t>Code of Conduct:</w:t>
      </w:r>
    </w:p>
    <w:p w14:paraId="2899E831"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36D5959" w14:textId="77777777" w:rsidR="00B62597" w:rsidRPr="00B62597" w:rsidRDefault="00B62597" w:rsidP="00B62597">
      <w:pPr>
        <w:rPr>
          <w:rFonts w:ascii="Arial Narrow" w:hAnsi="Arial Narrow"/>
          <w:sz w:val="18"/>
          <w:szCs w:val="18"/>
        </w:rPr>
      </w:pPr>
    </w:p>
    <w:p w14:paraId="050971FE" w14:textId="77777777" w:rsidR="00B62597" w:rsidRPr="00B62597" w:rsidRDefault="00B62597" w:rsidP="00337321">
      <w:pPr>
        <w:pStyle w:val="DisclosureTitle"/>
      </w:pPr>
      <w:r w:rsidRPr="00B62597">
        <w:t xml:space="preserve">Public Meetings/Media Participation: </w:t>
      </w:r>
    </w:p>
    <w:p w14:paraId="5666DBC3"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4309B469" w14:textId="77777777" w:rsidR="00A93B09" w:rsidRDefault="00A93B09" w:rsidP="00A93B09">
      <w:pPr>
        <w:pStyle w:val="DisclaimerHeading"/>
        <w:spacing w:before="240"/>
      </w:pPr>
      <w:r w:rsidRPr="00A93B09">
        <w:t xml:space="preserve"> </w:t>
      </w:r>
      <w:r>
        <w:t>Participant Identification in WebEx:</w:t>
      </w:r>
    </w:p>
    <w:p w14:paraId="665B018D" w14:textId="77777777" w:rsidR="00A93B09" w:rsidRDefault="00A93B09" w:rsidP="00A93B09">
      <w:pPr>
        <w:pStyle w:val="DisclaimerBodyCopy"/>
      </w:pPr>
      <w:r>
        <w:t>When logging into the WebEx desktop client, please enter your real first and last name as well as a valid email address. Be sure to select the “call me” option.</w:t>
      </w:r>
    </w:p>
    <w:p w14:paraId="24913B9F" w14:textId="1CD794ED" w:rsidR="008421BC" w:rsidRDefault="00A93B09" w:rsidP="00A93B09">
      <w:pPr>
        <w:pStyle w:val="DisclaimerBodyCopy"/>
      </w:pPr>
      <w:r>
        <w:t>PJM support staff continuously monitors WebEx connections during stakeholder meetings. Anonymous users or those using false usernames or emails will be dropped from the teleconference.</w:t>
      </w:r>
    </w:p>
    <w:p w14:paraId="4E9DA6B1" w14:textId="100E7C73" w:rsidR="00A93B09" w:rsidRDefault="0003144D" w:rsidP="00A93B09">
      <w:pPr>
        <w:pStyle w:val="DisclaimerHeading"/>
      </w:pPr>
      <w:r w:rsidRPr="006A49D2">
        <w:rPr>
          <w:noProof/>
        </w:rPr>
        <w:drawing>
          <wp:inline distT="0" distB="0" distL="0" distR="0" wp14:anchorId="16C90239" wp14:editId="208ED315">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486150"/>
                    </a:xfrm>
                    <a:prstGeom prst="rect">
                      <a:avLst/>
                    </a:prstGeom>
                  </pic:spPr>
                </pic:pic>
              </a:graphicData>
            </a:graphic>
          </wp:inline>
        </w:drawing>
      </w:r>
    </w:p>
    <w:p w14:paraId="1110A201" w14:textId="77777777" w:rsidR="00A93B09" w:rsidRDefault="00A93B09" w:rsidP="00A93B09">
      <w:pPr>
        <w:pStyle w:val="DisclaimerHeading"/>
      </w:pPr>
    </w:p>
    <w:p w14:paraId="4623C1B3"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971457E" wp14:editId="2983B0BE">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0B75F4" w:rsidRDefault="000B75F4"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C6D55C4" w14:textId="77777777" w:rsidR="000B75F4" w:rsidRDefault="000B75F4"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1"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2"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FC2CA5" w:rsidRPr="00FC2CA5">
        <w:rPr>
          <w:noProof/>
        </w:rPr>
        <w:drawing>
          <wp:inline distT="0" distB="0" distL="0" distR="0" wp14:anchorId="3C2024D1" wp14:editId="38313DD1">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1119"/>
                    <a:stretch/>
                  </pic:blipFill>
                  <pic:spPr bwMode="auto">
                    <a:xfrm>
                      <a:off x="0" y="0"/>
                      <a:ext cx="5961888" cy="1138872"/>
                    </a:xfrm>
                    <a:prstGeom prst="rect">
                      <a:avLst/>
                    </a:prstGeom>
                    <a:ln>
                      <a:noFill/>
                    </a:ln>
                    <a:extLst>
                      <a:ext uri="{53640926-AAD7-44D8-BBD7-CCE9431645EC}">
                        <a14:shadowObscured xmlns:a14="http://schemas.microsoft.com/office/drawing/2010/main"/>
                      </a:ext>
                    </a:extLst>
                  </pic:spPr>
                </pic:pic>
              </a:graphicData>
            </a:graphic>
          </wp:inline>
        </w:drawing>
      </w:r>
    </w:p>
    <w:p w14:paraId="64CAD8DA" w14:textId="77777777" w:rsidR="0057441E" w:rsidRDefault="0057441E" w:rsidP="00491490">
      <w:pPr>
        <w:pStyle w:val="DisclaimerHeading"/>
      </w:pPr>
    </w:p>
    <w:sectPr w:rsidR="0057441E" w:rsidSect="00F15DE2">
      <w:headerReference w:type="default" r:id="rId24"/>
      <w:footerReference w:type="even" r:id="rId25"/>
      <w:footerReference w:type="default" r:id="rId26"/>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EE9A2" w14:textId="77777777" w:rsidR="000B75F4" w:rsidRDefault="000B75F4" w:rsidP="00B62597">
      <w:r>
        <w:separator/>
      </w:r>
    </w:p>
  </w:endnote>
  <w:endnote w:type="continuationSeparator" w:id="0">
    <w:p w14:paraId="284B091B" w14:textId="77777777" w:rsidR="000B75F4" w:rsidRDefault="000B75F4" w:rsidP="00B62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513E753-7908-439D-A8E3-6D5D6B182ADA}"/>
    <w:embedBold r:id="rId2" w:fontKey="{E3841A5F-6649-40D2-B814-3B454DFD6C87}"/>
    <w:embedItalic r:id="rId3" w:fontKey="{3DB12BF0-A1FC-49F5-A968-764D7B17EA6F}"/>
  </w:font>
  <w:font w:name="Arial Narrow">
    <w:panose1 w:val="020B0606020202030204"/>
    <w:charset w:val="00"/>
    <w:family w:val="swiss"/>
    <w:pitch w:val="variable"/>
    <w:sig w:usb0="00000287" w:usb1="00000800" w:usb2="00000000" w:usb3="00000000" w:csb0="0000009F" w:csb1="00000000"/>
    <w:embedRegular r:id="rId4" w:fontKey="{83020A47-2FFD-45ED-BBBD-AA11516F4745}"/>
    <w:embedBold r:id="rId5" w:fontKey="{DA223095-5906-49C3-B8E7-F104CD5D6B5A}"/>
    <w:embedItalic r:id="rId6" w:fontKey="{6D216959-7510-4838-8D8F-985A5F337BDB}"/>
    <w:embedBoldItalic r:id="rId7" w:fontKey="{3E99E20A-EA35-42EF-B194-102C53E54BF2}"/>
  </w:font>
  <w:font w:name="Tahoma">
    <w:panose1 w:val="020B0604030504040204"/>
    <w:charset w:val="00"/>
    <w:family w:val="swiss"/>
    <w:pitch w:val="variable"/>
    <w:sig w:usb0="E1002EFF" w:usb1="C000605B" w:usb2="00000029" w:usb3="00000000" w:csb0="000101FF" w:csb1="00000000"/>
    <w:embedRegular r:id="rId8" w:fontKey="{17B74929-6AE9-465A-B1E5-71261CCEFEC8}"/>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0922AA3E-17ED-4170-8485-0C2C638C21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0B75F4" w:rsidRDefault="000B75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0B75F4" w:rsidRDefault="000B75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7F2C95AD" w:rsidR="000B75F4" w:rsidRDefault="000B75F4"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D27559">
      <w:rPr>
        <w:rStyle w:val="PageNumber"/>
        <w:noProof/>
      </w:rPr>
      <w:t>4</w:t>
    </w:r>
    <w:r>
      <w:rPr>
        <w:rStyle w:val="PageNumber"/>
      </w:rPr>
      <w:fldChar w:fldCharType="end"/>
    </w:r>
  </w:p>
  <w:bookmarkStart w:id="3" w:name="OLE_LINK1"/>
  <w:p w14:paraId="05B93B69" w14:textId="41B8A3F4" w:rsidR="000B75F4" w:rsidRPr="00F15DE2" w:rsidRDefault="000B75F4">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04894"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Pr>
        <w:rFonts w:ascii="Arial Narrow" w:hAnsi="Arial Narrow"/>
        <w:sz w:val="20"/>
      </w:rPr>
      <w:t>21</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D86FD" w14:textId="77777777" w:rsidR="000B75F4" w:rsidRDefault="000B75F4" w:rsidP="00B62597">
      <w:r>
        <w:separator/>
      </w:r>
    </w:p>
  </w:footnote>
  <w:footnote w:type="continuationSeparator" w:id="0">
    <w:p w14:paraId="5ADFC8D2" w14:textId="77777777" w:rsidR="000B75F4" w:rsidRDefault="000B75F4" w:rsidP="00B62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66CC472A" w:rsidR="000B75F4" w:rsidRPr="001E3270" w:rsidRDefault="000B75F4" w:rsidP="007025F3">
    <w:pPr>
      <w:pStyle w:val="PostingDate"/>
      <w:ind w:right="-990"/>
      <w:rPr>
        <w:color w:val="FF0000"/>
      </w:rPr>
    </w:pPr>
    <w:r w:rsidRPr="00576881">
      <w:rPr>
        <w:color w:val="auto"/>
      </w:rPr>
      <w:t xml:space="preserve">As of </w:t>
    </w:r>
    <w:r w:rsidR="00200ECD">
      <w:rPr>
        <w:color w:val="auto"/>
      </w:rPr>
      <w:t>October</w:t>
    </w:r>
    <w:r w:rsidR="00A3732B">
      <w:rPr>
        <w:color w:val="auto"/>
      </w:rPr>
      <w:t xml:space="preserve"> </w:t>
    </w:r>
    <w:r w:rsidR="00F575E7">
      <w:rPr>
        <w:color w:val="auto"/>
      </w:rPr>
      <w:t>6</w:t>
    </w:r>
    <w:r w:rsidRPr="00A3732B">
      <w:rPr>
        <w:color w:val="auto"/>
      </w:rPr>
      <w:t>, 2021</w:t>
    </w:r>
    <w:r w:rsidRPr="001E3270">
      <w:rPr>
        <w:noProof/>
        <w:color w:val="FF0000"/>
        <w:sz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0B75F4" w:rsidRPr="001D3B68" w:rsidRDefault="000B75F4"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0B75F4" w:rsidRPr="001D3B68" w:rsidRDefault="000B75F4"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47436E"/>
    <w:multiLevelType w:val="hybridMultilevel"/>
    <w:tmpl w:val="91A6026C"/>
    <w:lvl w:ilvl="0" w:tplc="A680EB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3" w15:restartNumberingAfterBreak="0">
    <w:nsid w:val="56A42C2E"/>
    <w:multiLevelType w:val="hybridMultilevel"/>
    <w:tmpl w:val="1E2C03D4"/>
    <w:lvl w:ilvl="0" w:tplc="96B404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B3C62B8"/>
    <w:multiLevelType w:val="hybridMultilevel"/>
    <w:tmpl w:val="D8D059E2"/>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5014A1"/>
    <w:multiLevelType w:val="hybridMultilevel"/>
    <w:tmpl w:val="286AC3FC"/>
    <w:lvl w:ilvl="0" w:tplc="0A62A3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4"/>
  </w:num>
  <w:num w:numId="4">
    <w:abstractNumId w:val="3"/>
  </w:num>
  <w:num w:numId="5">
    <w:abstractNumId w:val="5"/>
  </w:num>
  <w:num w:numId="6">
    <w:abstractNumId w:val="1"/>
  </w:num>
  <w:num w:numId="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106B8"/>
    <w:rsid w:val="00013149"/>
    <w:rsid w:val="00015609"/>
    <w:rsid w:val="00015E99"/>
    <w:rsid w:val="0001630A"/>
    <w:rsid w:val="00020959"/>
    <w:rsid w:val="00020CB5"/>
    <w:rsid w:val="00021653"/>
    <w:rsid w:val="00023F1E"/>
    <w:rsid w:val="00026179"/>
    <w:rsid w:val="0003144D"/>
    <w:rsid w:val="00031B65"/>
    <w:rsid w:val="00032283"/>
    <w:rsid w:val="000435B4"/>
    <w:rsid w:val="0004385E"/>
    <w:rsid w:val="000438B9"/>
    <w:rsid w:val="000438DA"/>
    <w:rsid w:val="0004408F"/>
    <w:rsid w:val="00044193"/>
    <w:rsid w:val="00044F87"/>
    <w:rsid w:val="00045C85"/>
    <w:rsid w:val="0004794B"/>
    <w:rsid w:val="000507AA"/>
    <w:rsid w:val="00050827"/>
    <w:rsid w:val="000515E3"/>
    <w:rsid w:val="00054BB3"/>
    <w:rsid w:val="000553C7"/>
    <w:rsid w:val="00055E04"/>
    <w:rsid w:val="00064B8B"/>
    <w:rsid w:val="0006587F"/>
    <w:rsid w:val="00070445"/>
    <w:rsid w:val="00081BA5"/>
    <w:rsid w:val="00085432"/>
    <w:rsid w:val="00093D2A"/>
    <w:rsid w:val="00096E89"/>
    <w:rsid w:val="000A0CCA"/>
    <w:rsid w:val="000A2475"/>
    <w:rsid w:val="000A348A"/>
    <w:rsid w:val="000B02C9"/>
    <w:rsid w:val="000B05C3"/>
    <w:rsid w:val="000B61DB"/>
    <w:rsid w:val="000B679B"/>
    <w:rsid w:val="000B7112"/>
    <w:rsid w:val="000B75F4"/>
    <w:rsid w:val="000C43A9"/>
    <w:rsid w:val="000C44FB"/>
    <w:rsid w:val="000C5F50"/>
    <w:rsid w:val="000C601D"/>
    <w:rsid w:val="000C6DF0"/>
    <w:rsid w:val="000C76E2"/>
    <w:rsid w:val="000C77A9"/>
    <w:rsid w:val="000D2517"/>
    <w:rsid w:val="000D2EF2"/>
    <w:rsid w:val="000D47E9"/>
    <w:rsid w:val="000D5281"/>
    <w:rsid w:val="000D654E"/>
    <w:rsid w:val="000E3F74"/>
    <w:rsid w:val="000E5ED0"/>
    <w:rsid w:val="000E7048"/>
    <w:rsid w:val="000E73C3"/>
    <w:rsid w:val="000E76C0"/>
    <w:rsid w:val="000F06DC"/>
    <w:rsid w:val="000F146C"/>
    <w:rsid w:val="000F2FFA"/>
    <w:rsid w:val="000F33E0"/>
    <w:rsid w:val="000F47EC"/>
    <w:rsid w:val="000F4EBF"/>
    <w:rsid w:val="00104B18"/>
    <w:rsid w:val="001057AB"/>
    <w:rsid w:val="0011180C"/>
    <w:rsid w:val="0011198B"/>
    <w:rsid w:val="001137B9"/>
    <w:rsid w:val="00115D98"/>
    <w:rsid w:val="00117932"/>
    <w:rsid w:val="00120B8B"/>
    <w:rsid w:val="001232B1"/>
    <w:rsid w:val="001239FC"/>
    <w:rsid w:val="00125D7B"/>
    <w:rsid w:val="00131095"/>
    <w:rsid w:val="00132079"/>
    <w:rsid w:val="00132272"/>
    <w:rsid w:val="00136930"/>
    <w:rsid w:val="00137A12"/>
    <w:rsid w:val="0014196E"/>
    <w:rsid w:val="00143B03"/>
    <w:rsid w:val="00145760"/>
    <w:rsid w:val="00147AB9"/>
    <w:rsid w:val="00152FB4"/>
    <w:rsid w:val="00155A9C"/>
    <w:rsid w:val="0016141E"/>
    <w:rsid w:val="00166C3A"/>
    <w:rsid w:val="00170BA9"/>
    <w:rsid w:val="0017707F"/>
    <w:rsid w:val="0018056C"/>
    <w:rsid w:val="00183EE1"/>
    <w:rsid w:val="0018573B"/>
    <w:rsid w:val="001A0DED"/>
    <w:rsid w:val="001A36B5"/>
    <w:rsid w:val="001A4854"/>
    <w:rsid w:val="001A61FB"/>
    <w:rsid w:val="001A6C8B"/>
    <w:rsid w:val="001B133C"/>
    <w:rsid w:val="001B2242"/>
    <w:rsid w:val="001B2EB1"/>
    <w:rsid w:val="001B4C56"/>
    <w:rsid w:val="001B57B4"/>
    <w:rsid w:val="001C1247"/>
    <w:rsid w:val="001C1B55"/>
    <w:rsid w:val="001C4B39"/>
    <w:rsid w:val="001C6500"/>
    <w:rsid w:val="001C70AD"/>
    <w:rsid w:val="001D3B68"/>
    <w:rsid w:val="001D555F"/>
    <w:rsid w:val="001E075C"/>
    <w:rsid w:val="001E3270"/>
    <w:rsid w:val="001F5AED"/>
    <w:rsid w:val="001F5FBA"/>
    <w:rsid w:val="0020069E"/>
    <w:rsid w:val="00200ECD"/>
    <w:rsid w:val="0020584F"/>
    <w:rsid w:val="00214DBB"/>
    <w:rsid w:val="002152A6"/>
    <w:rsid w:val="00216496"/>
    <w:rsid w:val="002236CF"/>
    <w:rsid w:val="002238D1"/>
    <w:rsid w:val="00226677"/>
    <w:rsid w:val="00227B1B"/>
    <w:rsid w:val="002305E4"/>
    <w:rsid w:val="00232081"/>
    <w:rsid w:val="00240E5D"/>
    <w:rsid w:val="00242596"/>
    <w:rsid w:val="00250A64"/>
    <w:rsid w:val="002521B2"/>
    <w:rsid w:val="002537D1"/>
    <w:rsid w:val="00256558"/>
    <w:rsid w:val="002569B7"/>
    <w:rsid w:val="0026120A"/>
    <w:rsid w:val="0026245F"/>
    <w:rsid w:val="00262A25"/>
    <w:rsid w:val="0026351F"/>
    <w:rsid w:val="0026419C"/>
    <w:rsid w:val="00266B21"/>
    <w:rsid w:val="002714E5"/>
    <w:rsid w:val="002818C3"/>
    <w:rsid w:val="0028560B"/>
    <w:rsid w:val="0028797A"/>
    <w:rsid w:val="00287CE3"/>
    <w:rsid w:val="00295FFE"/>
    <w:rsid w:val="002975A6"/>
    <w:rsid w:val="002A1836"/>
    <w:rsid w:val="002A23E4"/>
    <w:rsid w:val="002A3B4D"/>
    <w:rsid w:val="002A4858"/>
    <w:rsid w:val="002B2F98"/>
    <w:rsid w:val="002B52D2"/>
    <w:rsid w:val="002B5F91"/>
    <w:rsid w:val="002B79DB"/>
    <w:rsid w:val="002C004B"/>
    <w:rsid w:val="002C05AD"/>
    <w:rsid w:val="002C0891"/>
    <w:rsid w:val="002C1B2F"/>
    <w:rsid w:val="002C341D"/>
    <w:rsid w:val="002C5750"/>
    <w:rsid w:val="002C5AE6"/>
    <w:rsid w:val="002D0C07"/>
    <w:rsid w:val="002D4FF4"/>
    <w:rsid w:val="002D7998"/>
    <w:rsid w:val="002E10DB"/>
    <w:rsid w:val="002E555F"/>
    <w:rsid w:val="002E59CC"/>
    <w:rsid w:val="002F1BF1"/>
    <w:rsid w:val="002F2362"/>
    <w:rsid w:val="002F31EC"/>
    <w:rsid w:val="002F35A3"/>
    <w:rsid w:val="002F4404"/>
    <w:rsid w:val="002F6369"/>
    <w:rsid w:val="002F7369"/>
    <w:rsid w:val="00303216"/>
    <w:rsid w:val="00303992"/>
    <w:rsid w:val="00305238"/>
    <w:rsid w:val="00306394"/>
    <w:rsid w:val="00313B32"/>
    <w:rsid w:val="00314CB1"/>
    <w:rsid w:val="00322F4B"/>
    <w:rsid w:val="003232EA"/>
    <w:rsid w:val="0033262F"/>
    <w:rsid w:val="0033357B"/>
    <w:rsid w:val="0033467A"/>
    <w:rsid w:val="00337321"/>
    <w:rsid w:val="003378E9"/>
    <w:rsid w:val="00340F6F"/>
    <w:rsid w:val="00341041"/>
    <w:rsid w:val="003445CA"/>
    <w:rsid w:val="00344751"/>
    <w:rsid w:val="00351124"/>
    <w:rsid w:val="0035211B"/>
    <w:rsid w:val="003565FE"/>
    <w:rsid w:val="00357589"/>
    <w:rsid w:val="00371460"/>
    <w:rsid w:val="00373373"/>
    <w:rsid w:val="003734A0"/>
    <w:rsid w:val="00374D41"/>
    <w:rsid w:val="00376B93"/>
    <w:rsid w:val="003803DC"/>
    <w:rsid w:val="00380DBB"/>
    <w:rsid w:val="00381B45"/>
    <w:rsid w:val="00383B0D"/>
    <w:rsid w:val="00384941"/>
    <w:rsid w:val="0038591E"/>
    <w:rsid w:val="00387B96"/>
    <w:rsid w:val="00393A16"/>
    <w:rsid w:val="003A5B84"/>
    <w:rsid w:val="003A6077"/>
    <w:rsid w:val="003B1DC1"/>
    <w:rsid w:val="003B2947"/>
    <w:rsid w:val="003B4385"/>
    <w:rsid w:val="003B47A3"/>
    <w:rsid w:val="003B4DBD"/>
    <w:rsid w:val="003B55E1"/>
    <w:rsid w:val="003C10B7"/>
    <w:rsid w:val="003D2B0C"/>
    <w:rsid w:val="003D37BA"/>
    <w:rsid w:val="003D484A"/>
    <w:rsid w:val="003D7E5C"/>
    <w:rsid w:val="003E1E5C"/>
    <w:rsid w:val="003E630D"/>
    <w:rsid w:val="003E63A2"/>
    <w:rsid w:val="003E7A73"/>
    <w:rsid w:val="003F0683"/>
    <w:rsid w:val="003F0E83"/>
    <w:rsid w:val="003F294C"/>
    <w:rsid w:val="003F5CB0"/>
    <w:rsid w:val="003F7872"/>
    <w:rsid w:val="004008C2"/>
    <w:rsid w:val="00401931"/>
    <w:rsid w:val="00405CB1"/>
    <w:rsid w:val="00406083"/>
    <w:rsid w:val="0041061F"/>
    <w:rsid w:val="004116A8"/>
    <w:rsid w:val="00417F57"/>
    <w:rsid w:val="0042421A"/>
    <w:rsid w:val="00424523"/>
    <w:rsid w:val="00424F96"/>
    <w:rsid w:val="00433DF5"/>
    <w:rsid w:val="00441090"/>
    <w:rsid w:val="00441D2A"/>
    <w:rsid w:val="00444311"/>
    <w:rsid w:val="00450C97"/>
    <w:rsid w:val="00451C8F"/>
    <w:rsid w:val="00452780"/>
    <w:rsid w:val="00454494"/>
    <w:rsid w:val="004611A5"/>
    <w:rsid w:val="00461495"/>
    <w:rsid w:val="00462FAB"/>
    <w:rsid w:val="00464631"/>
    <w:rsid w:val="00465D0B"/>
    <w:rsid w:val="004744F9"/>
    <w:rsid w:val="0047466E"/>
    <w:rsid w:val="004766AE"/>
    <w:rsid w:val="004772DC"/>
    <w:rsid w:val="0047790F"/>
    <w:rsid w:val="004802B3"/>
    <w:rsid w:val="00486AE6"/>
    <w:rsid w:val="00491490"/>
    <w:rsid w:val="004939E9"/>
    <w:rsid w:val="004969FA"/>
    <w:rsid w:val="004A4DB1"/>
    <w:rsid w:val="004B2901"/>
    <w:rsid w:val="004B39F0"/>
    <w:rsid w:val="004B7500"/>
    <w:rsid w:val="004C0504"/>
    <w:rsid w:val="004C0D72"/>
    <w:rsid w:val="004C2C13"/>
    <w:rsid w:val="004D7CAA"/>
    <w:rsid w:val="004E2D17"/>
    <w:rsid w:val="004F01D4"/>
    <w:rsid w:val="004F0C6E"/>
    <w:rsid w:val="004F3E3E"/>
    <w:rsid w:val="004F5DFB"/>
    <w:rsid w:val="005032ED"/>
    <w:rsid w:val="00506C94"/>
    <w:rsid w:val="00510EC6"/>
    <w:rsid w:val="005141FB"/>
    <w:rsid w:val="005152EC"/>
    <w:rsid w:val="00520BB4"/>
    <w:rsid w:val="00522E7E"/>
    <w:rsid w:val="00523044"/>
    <w:rsid w:val="0052426E"/>
    <w:rsid w:val="005264C4"/>
    <w:rsid w:val="005320E0"/>
    <w:rsid w:val="0053661F"/>
    <w:rsid w:val="005405FC"/>
    <w:rsid w:val="005414A2"/>
    <w:rsid w:val="0054229F"/>
    <w:rsid w:val="00552254"/>
    <w:rsid w:val="00553706"/>
    <w:rsid w:val="00556C69"/>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8131E"/>
    <w:rsid w:val="00583DCF"/>
    <w:rsid w:val="00592483"/>
    <w:rsid w:val="00593D9F"/>
    <w:rsid w:val="005A340F"/>
    <w:rsid w:val="005A65AE"/>
    <w:rsid w:val="005B131E"/>
    <w:rsid w:val="005B1BCA"/>
    <w:rsid w:val="005B4D0B"/>
    <w:rsid w:val="005C3BE2"/>
    <w:rsid w:val="005C550F"/>
    <w:rsid w:val="005D3310"/>
    <w:rsid w:val="005D3826"/>
    <w:rsid w:val="005D3CAB"/>
    <w:rsid w:val="005D6878"/>
    <w:rsid w:val="005D6D05"/>
    <w:rsid w:val="005D7C8F"/>
    <w:rsid w:val="005D7CFB"/>
    <w:rsid w:val="005E1A3A"/>
    <w:rsid w:val="005E3A15"/>
    <w:rsid w:val="005E3E34"/>
    <w:rsid w:val="005E7B88"/>
    <w:rsid w:val="005F0773"/>
    <w:rsid w:val="005F0B23"/>
    <w:rsid w:val="005F32FC"/>
    <w:rsid w:val="005F7201"/>
    <w:rsid w:val="005F750F"/>
    <w:rsid w:val="006003B5"/>
    <w:rsid w:val="00602967"/>
    <w:rsid w:val="00605DE8"/>
    <w:rsid w:val="00606C3C"/>
    <w:rsid w:val="00606CCE"/>
    <w:rsid w:val="00607DCC"/>
    <w:rsid w:val="00613A78"/>
    <w:rsid w:val="00616BFA"/>
    <w:rsid w:val="00620187"/>
    <w:rsid w:val="00621068"/>
    <w:rsid w:val="00625474"/>
    <w:rsid w:val="006268E6"/>
    <w:rsid w:val="006270C3"/>
    <w:rsid w:val="006301F5"/>
    <w:rsid w:val="00632525"/>
    <w:rsid w:val="006431AE"/>
    <w:rsid w:val="00643B11"/>
    <w:rsid w:val="006450B8"/>
    <w:rsid w:val="00646BCD"/>
    <w:rsid w:val="00647459"/>
    <w:rsid w:val="00650A9C"/>
    <w:rsid w:val="006511C6"/>
    <w:rsid w:val="006530DB"/>
    <w:rsid w:val="006539CA"/>
    <w:rsid w:val="00667048"/>
    <w:rsid w:val="006741DE"/>
    <w:rsid w:val="00677B9F"/>
    <w:rsid w:val="00683A3A"/>
    <w:rsid w:val="00685598"/>
    <w:rsid w:val="006860D0"/>
    <w:rsid w:val="00686C99"/>
    <w:rsid w:val="006909A4"/>
    <w:rsid w:val="006914EA"/>
    <w:rsid w:val="006920D5"/>
    <w:rsid w:val="00694455"/>
    <w:rsid w:val="00697C4B"/>
    <w:rsid w:val="006A15A5"/>
    <w:rsid w:val="006A2326"/>
    <w:rsid w:val="006A2F73"/>
    <w:rsid w:val="006A726D"/>
    <w:rsid w:val="006B5093"/>
    <w:rsid w:val="006B51D3"/>
    <w:rsid w:val="006B77BE"/>
    <w:rsid w:val="006B7B20"/>
    <w:rsid w:val="006C16AB"/>
    <w:rsid w:val="006C266A"/>
    <w:rsid w:val="006C4681"/>
    <w:rsid w:val="006C472C"/>
    <w:rsid w:val="006C5E18"/>
    <w:rsid w:val="006D0C70"/>
    <w:rsid w:val="006D1F4B"/>
    <w:rsid w:val="006D43C1"/>
    <w:rsid w:val="006D558B"/>
    <w:rsid w:val="006D7E2F"/>
    <w:rsid w:val="006E08AD"/>
    <w:rsid w:val="006E29E0"/>
    <w:rsid w:val="006E3744"/>
    <w:rsid w:val="006E6EB3"/>
    <w:rsid w:val="006E7F1F"/>
    <w:rsid w:val="006F0438"/>
    <w:rsid w:val="006F1117"/>
    <w:rsid w:val="006F4DFA"/>
    <w:rsid w:val="006F7AC2"/>
    <w:rsid w:val="007008EE"/>
    <w:rsid w:val="00700C5A"/>
    <w:rsid w:val="00701F4B"/>
    <w:rsid w:val="00701F53"/>
    <w:rsid w:val="007025F3"/>
    <w:rsid w:val="00704F1D"/>
    <w:rsid w:val="007128CB"/>
    <w:rsid w:val="00712CAA"/>
    <w:rsid w:val="00716A8B"/>
    <w:rsid w:val="00716B2A"/>
    <w:rsid w:val="00717F2F"/>
    <w:rsid w:val="00725EC4"/>
    <w:rsid w:val="00733264"/>
    <w:rsid w:val="00735B6C"/>
    <w:rsid w:val="00735BF1"/>
    <w:rsid w:val="00735C4E"/>
    <w:rsid w:val="00736305"/>
    <w:rsid w:val="007408CE"/>
    <w:rsid w:val="007426BB"/>
    <w:rsid w:val="007436B1"/>
    <w:rsid w:val="00745147"/>
    <w:rsid w:val="00751FB1"/>
    <w:rsid w:val="00751FDC"/>
    <w:rsid w:val="00754C6D"/>
    <w:rsid w:val="00755096"/>
    <w:rsid w:val="00760217"/>
    <w:rsid w:val="00760CE8"/>
    <w:rsid w:val="00771F03"/>
    <w:rsid w:val="00772D03"/>
    <w:rsid w:val="00780BB6"/>
    <w:rsid w:val="007838E1"/>
    <w:rsid w:val="0079052C"/>
    <w:rsid w:val="00790E85"/>
    <w:rsid w:val="00794A82"/>
    <w:rsid w:val="00795815"/>
    <w:rsid w:val="007969DA"/>
    <w:rsid w:val="007A0D3F"/>
    <w:rsid w:val="007A34A3"/>
    <w:rsid w:val="007A3E42"/>
    <w:rsid w:val="007A4BC4"/>
    <w:rsid w:val="007A5F81"/>
    <w:rsid w:val="007B224C"/>
    <w:rsid w:val="007B2F29"/>
    <w:rsid w:val="007C1A89"/>
    <w:rsid w:val="007C27E1"/>
    <w:rsid w:val="007C4088"/>
    <w:rsid w:val="007C6605"/>
    <w:rsid w:val="007D0DD9"/>
    <w:rsid w:val="007D734E"/>
    <w:rsid w:val="007E36F0"/>
    <w:rsid w:val="007E700E"/>
    <w:rsid w:val="007E701A"/>
    <w:rsid w:val="007E7799"/>
    <w:rsid w:val="007F02AD"/>
    <w:rsid w:val="007F109A"/>
    <w:rsid w:val="007F59F3"/>
    <w:rsid w:val="007F6E8D"/>
    <w:rsid w:val="00811125"/>
    <w:rsid w:val="0081473D"/>
    <w:rsid w:val="00817936"/>
    <w:rsid w:val="008243AD"/>
    <w:rsid w:val="0082537F"/>
    <w:rsid w:val="0082554C"/>
    <w:rsid w:val="0082738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6DD2"/>
    <w:rsid w:val="00855089"/>
    <w:rsid w:val="00855CD2"/>
    <w:rsid w:val="008563C4"/>
    <w:rsid w:val="008578AA"/>
    <w:rsid w:val="008578AE"/>
    <w:rsid w:val="008608DA"/>
    <w:rsid w:val="008643F8"/>
    <w:rsid w:val="008646C5"/>
    <w:rsid w:val="00864B8C"/>
    <w:rsid w:val="00867971"/>
    <w:rsid w:val="008702E0"/>
    <w:rsid w:val="00872FEF"/>
    <w:rsid w:val="00873387"/>
    <w:rsid w:val="00874D0B"/>
    <w:rsid w:val="008773B7"/>
    <w:rsid w:val="008825F0"/>
    <w:rsid w:val="00882601"/>
    <w:rsid w:val="00882652"/>
    <w:rsid w:val="00884C54"/>
    <w:rsid w:val="0088561C"/>
    <w:rsid w:val="0089293F"/>
    <w:rsid w:val="00895F08"/>
    <w:rsid w:val="008A0F8E"/>
    <w:rsid w:val="008A31F0"/>
    <w:rsid w:val="008B1FCB"/>
    <w:rsid w:val="008B2437"/>
    <w:rsid w:val="008B3C40"/>
    <w:rsid w:val="008C3884"/>
    <w:rsid w:val="008C6BA8"/>
    <w:rsid w:val="008D79B5"/>
    <w:rsid w:val="008E0E46"/>
    <w:rsid w:val="008E1FFE"/>
    <w:rsid w:val="008E392B"/>
    <w:rsid w:val="008E52E1"/>
    <w:rsid w:val="008E67C8"/>
    <w:rsid w:val="008E6C86"/>
    <w:rsid w:val="008F49AA"/>
    <w:rsid w:val="008F5C26"/>
    <w:rsid w:val="00900835"/>
    <w:rsid w:val="009073B3"/>
    <w:rsid w:val="0091702E"/>
    <w:rsid w:val="00917386"/>
    <w:rsid w:val="00920E4D"/>
    <w:rsid w:val="009346EB"/>
    <w:rsid w:val="00935C0C"/>
    <w:rsid w:val="00937BF7"/>
    <w:rsid w:val="00940EB6"/>
    <w:rsid w:val="00946E77"/>
    <w:rsid w:val="00953F29"/>
    <w:rsid w:val="00953FCF"/>
    <w:rsid w:val="009574CB"/>
    <w:rsid w:val="009602D7"/>
    <w:rsid w:val="00963627"/>
    <w:rsid w:val="00964E43"/>
    <w:rsid w:val="0096773B"/>
    <w:rsid w:val="009747BF"/>
    <w:rsid w:val="009754B3"/>
    <w:rsid w:val="00975902"/>
    <w:rsid w:val="00976181"/>
    <w:rsid w:val="009774EC"/>
    <w:rsid w:val="0099276E"/>
    <w:rsid w:val="009928BA"/>
    <w:rsid w:val="0099511B"/>
    <w:rsid w:val="009A0A47"/>
    <w:rsid w:val="009A12E2"/>
    <w:rsid w:val="009A3C9F"/>
    <w:rsid w:val="009A4426"/>
    <w:rsid w:val="009A5430"/>
    <w:rsid w:val="009B1756"/>
    <w:rsid w:val="009B248F"/>
    <w:rsid w:val="009B55F7"/>
    <w:rsid w:val="009B75B5"/>
    <w:rsid w:val="009C0D63"/>
    <w:rsid w:val="009C1358"/>
    <w:rsid w:val="009C1B4E"/>
    <w:rsid w:val="009C1B76"/>
    <w:rsid w:val="009C4289"/>
    <w:rsid w:val="009C7929"/>
    <w:rsid w:val="009D324D"/>
    <w:rsid w:val="009D507B"/>
    <w:rsid w:val="009E0EFB"/>
    <w:rsid w:val="009E4484"/>
    <w:rsid w:val="009F1A60"/>
    <w:rsid w:val="009F3426"/>
    <w:rsid w:val="009F52D5"/>
    <w:rsid w:val="009F61FD"/>
    <w:rsid w:val="009F6E95"/>
    <w:rsid w:val="00A01911"/>
    <w:rsid w:val="00A05391"/>
    <w:rsid w:val="00A07205"/>
    <w:rsid w:val="00A11F42"/>
    <w:rsid w:val="00A12E68"/>
    <w:rsid w:val="00A14AF5"/>
    <w:rsid w:val="00A21934"/>
    <w:rsid w:val="00A24D52"/>
    <w:rsid w:val="00A317A9"/>
    <w:rsid w:val="00A344ED"/>
    <w:rsid w:val="00A350EA"/>
    <w:rsid w:val="00A3596B"/>
    <w:rsid w:val="00A370C9"/>
    <w:rsid w:val="00A3732B"/>
    <w:rsid w:val="00A374AD"/>
    <w:rsid w:val="00A37D9B"/>
    <w:rsid w:val="00A4010B"/>
    <w:rsid w:val="00A46980"/>
    <w:rsid w:val="00A47338"/>
    <w:rsid w:val="00A51BFD"/>
    <w:rsid w:val="00A5386E"/>
    <w:rsid w:val="00A539FB"/>
    <w:rsid w:val="00A551C3"/>
    <w:rsid w:val="00A563CD"/>
    <w:rsid w:val="00A66252"/>
    <w:rsid w:val="00A66663"/>
    <w:rsid w:val="00A7208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5E4A"/>
    <w:rsid w:val="00AA19AC"/>
    <w:rsid w:val="00AA3C5A"/>
    <w:rsid w:val="00AB209F"/>
    <w:rsid w:val="00AB289F"/>
    <w:rsid w:val="00AB2EA5"/>
    <w:rsid w:val="00AB33C3"/>
    <w:rsid w:val="00AB482A"/>
    <w:rsid w:val="00AB6153"/>
    <w:rsid w:val="00AC0F85"/>
    <w:rsid w:val="00AC4333"/>
    <w:rsid w:val="00AC6E0C"/>
    <w:rsid w:val="00AD5B3A"/>
    <w:rsid w:val="00AE1B08"/>
    <w:rsid w:val="00AE2745"/>
    <w:rsid w:val="00AE325B"/>
    <w:rsid w:val="00AE4873"/>
    <w:rsid w:val="00AF376A"/>
    <w:rsid w:val="00B00497"/>
    <w:rsid w:val="00B07690"/>
    <w:rsid w:val="00B1255B"/>
    <w:rsid w:val="00B126ED"/>
    <w:rsid w:val="00B1271B"/>
    <w:rsid w:val="00B16D95"/>
    <w:rsid w:val="00B20316"/>
    <w:rsid w:val="00B20F93"/>
    <w:rsid w:val="00B22AC9"/>
    <w:rsid w:val="00B25DEB"/>
    <w:rsid w:val="00B263FD"/>
    <w:rsid w:val="00B313CB"/>
    <w:rsid w:val="00B34824"/>
    <w:rsid w:val="00B34E3C"/>
    <w:rsid w:val="00B366B3"/>
    <w:rsid w:val="00B42741"/>
    <w:rsid w:val="00B44487"/>
    <w:rsid w:val="00B54AC3"/>
    <w:rsid w:val="00B57793"/>
    <w:rsid w:val="00B62597"/>
    <w:rsid w:val="00B66E51"/>
    <w:rsid w:val="00B736E2"/>
    <w:rsid w:val="00B7373D"/>
    <w:rsid w:val="00B85E24"/>
    <w:rsid w:val="00B94134"/>
    <w:rsid w:val="00B961F4"/>
    <w:rsid w:val="00B96E9D"/>
    <w:rsid w:val="00BA0970"/>
    <w:rsid w:val="00BA25D5"/>
    <w:rsid w:val="00BA455B"/>
    <w:rsid w:val="00BA6146"/>
    <w:rsid w:val="00BA6299"/>
    <w:rsid w:val="00BA78AC"/>
    <w:rsid w:val="00BB153E"/>
    <w:rsid w:val="00BB16F4"/>
    <w:rsid w:val="00BB34CA"/>
    <w:rsid w:val="00BB531B"/>
    <w:rsid w:val="00BB6416"/>
    <w:rsid w:val="00BC1370"/>
    <w:rsid w:val="00BC4DB6"/>
    <w:rsid w:val="00BC70B5"/>
    <w:rsid w:val="00BC776A"/>
    <w:rsid w:val="00BD1670"/>
    <w:rsid w:val="00BD4857"/>
    <w:rsid w:val="00BD5058"/>
    <w:rsid w:val="00BD57AC"/>
    <w:rsid w:val="00BD5D61"/>
    <w:rsid w:val="00BE0381"/>
    <w:rsid w:val="00BE0AD0"/>
    <w:rsid w:val="00BF0BA1"/>
    <w:rsid w:val="00BF331B"/>
    <w:rsid w:val="00BF33BE"/>
    <w:rsid w:val="00BF6A61"/>
    <w:rsid w:val="00BF700E"/>
    <w:rsid w:val="00BF750B"/>
    <w:rsid w:val="00C00115"/>
    <w:rsid w:val="00C01D73"/>
    <w:rsid w:val="00C104C0"/>
    <w:rsid w:val="00C11445"/>
    <w:rsid w:val="00C1294C"/>
    <w:rsid w:val="00C16649"/>
    <w:rsid w:val="00C217A9"/>
    <w:rsid w:val="00C23449"/>
    <w:rsid w:val="00C23D73"/>
    <w:rsid w:val="00C23E37"/>
    <w:rsid w:val="00C26058"/>
    <w:rsid w:val="00C33B89"/>
    <w:rsid w:val="00C342DE"/>
    <w:rsid w:val="00C34DA8"/>
    <w:rsid w:val="00C3705C"/>
    <w:rsid w:val="00C37125"/>
    <w:rsid w:val="00C439EC"/>
    <w:rsid w:val="00C47413"/>
    <w:rsid w:val="00C47A71"/>
    <w:rsid w:val="00C50BCD"/>
    <w:rsid w:val="00C5103A"/>
    <w:rsid w:val="00C520E7"/>
    <w:rsid w:val="00C532F9"/>
    <w:rsid w:val="00C561E7"/>
    <w:rsid w:val="00C672AF"/>
    <w:rsid w:val="00C7034B"/>
    <w:rsid w:val="00C70602"/>
    <w:rsid w:val="00C70FE1"/>
    <w:rsid w:val="00C72168"/>
    <w:rsid w:val="00C74DC2"/>
    <w:rsid w:val="00C74F23"/>
    <w:rsid w:val="00C7597E"/>
    <w:rsid w:val="00C77D31"/>
    <w:rsid w:val="00C80604"/>
    <w:rsid w:val="00C8163B"/>
    <w:rsid w:val="00C82E7B"/>
    <w:rsid w:val="00C839C1"/>
    <w:rsid w:val="00C84D86"/>
    <w:rsid w:val="00C858AA"/>
    <w:rsid w:val="00C93C80"/>
    <w:rsid w:val="00C9526D"/>
    <w:rsid w:val="00C97D30"/>
    <w:rsid w:val="00CA49B9"/>
    <w:rsid w:val="00CA4B00"/>
    <w:rsid w:val="00CA6F01"/>
    <w:rsid w:val="00CB2FD3"/>
    <w:rsid w:val="00CB5415"/>
    <w:rsid w:val="00CB7485"/>
    <w:rsid w:val="00CC0472"/>
    <w:rsid w:val="00CC0F69"/>
    <w:rsid w:val="00CC1B47"/>
    <w:rsid w:val="00CC3215"/>
    <w:rsid w:val="00CC36D6"/>
    <w:rsid w:val="00CC7D61"/>
    <w:rsid w:val="00CD0B42"/>
    <w:rsid w:val="00CD2D5E"/>
    <w:rsid w:val="00CD352E"/>
    <w:rsid w:val="00CD3BA6"/>
    <w:rsid w:val="00CD4BC1"/>
    <w:rsid w:val="00CD62E3"/>
    <w:rsid w:val="00CE12E5"/>
    <w:rsid w:val="00CE2C97"/>
    <w:rsid w:val="00CE3354"/>
    <w:rsid w:val="00CE41E3"/>
    <w:rsid w:val="00CF1466"/>
    <w:rsid w:val="00CF2B07"/>
    <w:rsid w:val="00CF36C4"/>
    <w:rsid w:val="00CF7FDE"/>
    <w:rsid w:val="00D045B6"/>
    <w:rsid w:val="00D073A9"/>
    <w:rsid w:val="00D1072E"/>
    <w:rsid w:val="00D109C4"/>
    <w:rsid w:val="00D10BDB"/>
    <w:rsid w:val="00D12691"/>
    <w:rsid w:val="00D1348C"/>
    <w:rsid w:val="00D136EA"/>
    <w:rsid w:val="00D15DC4"/>
    <w:rsid w:val="00D16059"/>
    <w:rsid w:val="00D178F0"/>
    <w:rsid w:val="00D219FE"/>
    <w:rsid w:val="00D21CF0"/>
    <w:rsid w:val="00D23B2D"/>
    <w:rsid w:val="00D251ED"/>
    <w:rsid w:val="00D26D6A"/>
    <w:rsid w:val="00D26FC0"/>
    <w:rsid w:val="00D27559"/>
    <w:rsid w:val="00D318D9"/>
    <w:rsid w:val="00D33398"/>
    <w:rsid w:val="00D35F05"/>
    <w:rsid w:val="00D3673C"/>
    <w:rsid w:val="00D45407"/>
    <w:rsid w:val="00D45DE1"/>
    <w:rsid w:val="00D46B99"/>
    <w:rsid w:val="00D47CAF"/>
    <w:rsid w:val="00D51FF2"/>
    <w:rsid w:val="00D525EC"/>
    <w:rsid w:val="00D52808"/>
    <w:rsid w:val="00D55B84"/>
    <w:rsid w:val="00D64173"/>
    <w:rsid w:val="00D64FAC"/>
    <w:rsid w:val="00D71807"/>
    <w:rsid w:val="00D71D21"/>
    <w:rsid w:val="00D73A23"/>
    <w:rsid w:val="00D77624"/>
    <w:rsid w:val="00D80A55"/>
    <w:rsid w:val="00D84055"/>
    <w:rsid w:val="00D95949"/>
    <w:rsid w:val="00D969C1"/>
    <w:rsid w:val="00DA0021"/>
    <w:rsid w:val="00DA09D2"/>
    <w:rsid w:val="00DA54D9"/>
    <w:rsid w:val="00DB0A9E"/>
    <w:rsid w:val="00DB29E9"/>
    <w:rsid w:val="00DB757E"/>
    <w:rsid w:val="00DC2381"/>
    <w:rsid w:val="00DC3632"/>
    <w:rsid w:val="00DD0692"/>
    <w:rsid w:val="00DD11A4"/>
    <w:rsid w:val="00DD3114"/>
    <w:rsid w:val="00DD34A3"/>
    <w:rsid w:val="00DD485A"/>
    <w:rsid w:val="00DD75C9"/>
    <w:rsid w:val="00DE186D"/>
    <w:rsid w:val="00DE34CF"/>
    <w:rsid w:val="00DE4887"/>
    <w:rsid w:val="00DE4F23"/>
    <w:rsid w:val="00DE5263"/>
    <w:rsid w:val="00DE5331"/>
    <w:rsid w:val="00DF2965"/>
    <w:rsid w:val="00DF3CBE"/>
    <w:rsid w:val="00E00E1A"/>
    <w:rsid w:val="00E0261A"/>
    <w:rsid w:val="00E0296B"/>
    <w:rsid w:val="00E0351C"/>
    <w:rsid w:val="00E05466"/>
    <w:rsid w:val="00E104D5"/>
    <w:rsid w:val="00E10FD7"/>
    <w:rsid w:val="00E115D8"/>
    <w:rsid w:val="00E1190D"/>
    <w:rsid w:val="00E11D1B"/>
    <w:rsid w:val="00E1539B"/>
    <w:rsid w:val="00E1592A"/>
    <w:rsid w:val="00E1605D"/>
    <w:rsid w:val="00E1608F"/>
    <w:rsid w:val="00E1620C"/>
    <w:rsid w:val="00E20F75"/>
    <w:rsid w:val="00E232A2"/>
    <w:rsid w:val="00E238A7"/>
    <w:rsid w:val="00E26B9D"/>
    <w:rsid w:val="00E407FD"/>
    <w:rsid w:val="00E40944"/>
    <w:rsid w:val="00E45F4E"/>
    <w:rsid w:val="00E46DD8"/>
    <w:rsid w:val="00E50DB1"/>
    <w:rsid w:val="00E50EBA"/>
    <w:rsid w:val="00E546BC"/>
    <w:rsid w:val="00E549D8"/>
    <w:rsid w:val="00E54F51"/>
    <w:rsid w:val="00E55FB7"/>
    <w:rsid w:val="00E560F0"/>
    <w:rsid w:val="00E564EC"/>
    <w:rsid w:val="00E579F6"/>
    <w:rsid w:val="00E60165"/>
    <w:rsid w:val="00E6049A"/>
    <w:rsid w:val="00E60A47"/>
    <w:rsid w:val="00E6620E"/>
    <w:rsid w:val="00E66254"/>
    <w:rsid w:val="00E67BF8"/>
    <w:rsid w:val="00E706E0"/>
    <w:rsid w:val="00E75E13"/>
    <w:rsid w:val="00E82B64"/>
    <w:rsid w:val="00E82DAB"/>
    <w:rsid w:val="00E835E4"/>
    <w:rsid w:val="00E86410"/>
    <w:rsid w:val="00E952B2"/>
    <w:rsid w:val="00E95997"/>
    <w:rsid w:val="00E95B28"/>
    <w:rsid w:val="00E96E8D"/>
    <w:rsid w:val="00E97B26"/>
    <w:rsid w:val="00EA29DF"/>
    <w:rsid w:val="00EB2199"/>
    <w:rsid w:val="00EB58CC"/>
    <w:rsid w:val="00EB63FF"/>
    <w:rsid w:val="00EB68B0"/>
    <w:rsid w:val="00EC26B1"/>
    <w:rsid w:val="00EC4A92"/>
    <w:rsid w:val="00EC4CE4"/>
    <w:rsid w:val="00EC6B00"/>
    <w:rsid w:val="00ED283C"/>
    <w:rsid w:val="00ED2DE5"/>
    <w:rsid w:val="00ED3986"/>
    <w:rsid w:val="00ED45BF"/>
    <w:rsid w:val="00EE2799"/>
    <w:rsid w:val="00EF0A3B"/>
    <w:rsid w:val="00EF1657"/>
    <w:rsid w:val="00EF1D2E"/>
    <w:rsid w:val="00EF29F2"/>
    <w:rsid w:val="00F00971"/>
    <w:rsid w:val="00F029C2"/>
    <w:rsid w:val="00F02A2A"/>
    <w:rsid w:val="00F048A0"/>
    <w:rsid w:val="00F0675C"/>
    <w:rsid w:val="00F1257E"/>
    <w:rsid w:val="00F15D60"/>
    <w:rsid w:val="00F15DE2"/>
    <w:rsid w:val="00F17AB2"/>
    <w:rsid w:val="00F22150"/>
    <w:rsid w:val="00F26975"/>
    <w:rsid w:val="00F2732E"/>
    <w:rsid w:val="00F27F6F"/>
    <w:rsid w:val="00F340A2"/>
    <w:rsid w:val="00F344AD"/>
    <w:rsid w:val="00F368F5"/>
    <w:rsid w:val="00F4190F"/>
    <w:rsid w:val="00F47B40"/>
    <w:rsid w:val="00F52E45"/>
    <w:rsid w:val="00F53036"/>
    <w:rsid w:val="00F575E7"/>
    <w:rsid w:val="00F603C5"/>
    <w:rsid w:val="00F66C41"/>
    <w:rsid w:val="00F74752"/>
    <w:rsid w:val="00F74FCA"/>
    <w:rsid w:val="00F77702"/>
    <w:rsid w:val="00F77CC0"/>
    <w:rsid w:val="00F80977"/>
    <w:rsid w:val="00F823C0"/>
    <w:rsid w:val="00F8390F"/>
    <w:rsid w:val="00F86ED5"/>
    <w:rsid w:val="00F878A4"/>
    <w:rsid w:val="00F919E3"/>
    <w:rsid w:val="00F948A8"/>
    <w:rsid w:val="00F96316"/>
    <w:rsid w:val="00F972EF"/>
    <w:rsid w:val="00FA181C"/>
    <w:rsid w:val="00FA55D1"/>
    <w:rsid w:val="00FA5618"/>
    <w:rsid w:val="00FA675F"/>
    <w:rsid w:val="00FA6CB7"/>
    <w:rsid w:val="00FA6E8D"/>
    <w:rsid w:val="00FB08BC"/>
    <w:rsid w:val="00FB25AF"/>
    <w:rsid w:val="00FB30FB"/>
    <w:rsid w:val="00FB59AA"/>
    <w:rsid w:val="00FB649B"/>
    <w:rsid w:val="00FC02BF"/>
    <w:rsid w:val="00FC1A20"/>
    <w:rsid w:val="00FC2B9A"/>
    <w:rsid w:val="00FC2CA5"/>
    <w:rsid w:val="00FC2ECA"/>
    <w:rsid w:val="00FD03DE"/>
    <w:rsid w:val="00FD156D"/>
    <w:rsid w:val="00FD35C9"/>
    <w:rsid w:val="00FE06CC"/>
    <w:rsid w:val="00FE410D"/>
    <w:rsid w:val="00FE42F5"/>
    <w:rsid w:val="00FE497D"/>
    <w:rsid w:val="00FE4E4D"/>
    <w:rsid w:val="00FE5827"/>
    <w:rsid w:val="00FF60A9"/>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7C0EBE6E"/>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49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hAnsi="Arial Narrow"/>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hAnsi="Arial Narrow"/>
      <w:b/>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hAnsi="Arial Narrow"/>
      <w:sz w:val="20"/>
      <w:szCs w:val="20"/>
    </w:rPr>
  </w:style>
  <w:style w:type="paragraph" w:customStyle="1" w:styleId="FutureMeetings">
    <w:name w:val="Future Meetings"/>
    <w:basedOn w:val="Normal"/>
    <w:qFormat/>
    <w:rsid w:val="007A34A3"/>
    <w:pPr>
      <w:tabs>
        <w:tab w:val="left" w:pos="1440"/>
        <w:tab w:val="left" w:pos="1800"/>
      </w:tabs>
    </w:pPr>
    <w:rPr>
      <w:rFonts w:ascii="Arial Narrow" w:hAnsi="Arial Narrow"/>
      <w:sz w:val="20"/>
    </w:rPr>
  </w:style>
  <w:style w:type="paragraph" w:customStyle="1" w:styleId="DisclosureTitle">
    <w:name w:val="Disclosure Title"/>
    <w:basedOn w:val="Normal"/>
    <w:link w:val="DisclosureTitleChar"/>
    <w:rsid w:val="00337321"/>
    <w:rPr>
      <w:rFonts w:ascii="Arial Narrow" w:hAnsi="Arial Narrow"/>
      <w:b/>
      <w:color w:val="013C59"/>
      <w:sz w:val="16"/>
      <w:szCs w:val="16"/>
    </w:rPr>
  </w:style>
  <w:style w:type="paragraph" w:customStyle="1" w:styleId="DisclosureBody">
    <w:name w:val="Disclosure Body"/>
    <w:basedOn w:val="Normal"/>
    <w:link w:val="DisclosureBodyChar"/>
    <w:rsid w:val="00337321"/>
    <w:rPr>
      <w:rFonts w:ascii="Arial Narrow" w:hAnsi="Arial Narrow"/>
      <w:sz w:val="16"/>
      <w:szCs w:val="16"/>
    </w:rPr>
  </w:style>
  <w:style w:type="paragraph" w:customStyle="1" w:styleId="Author">
    <w:name w:val="Author"/>
    <w:basedOn w:val="Normal"/>
    <w:rsid w:val="00337321"/>
    <w:pPr>
      <w:tabs>
        <w:tab w:val="left" w:pos="2160"/>
      </w:tabs>
    </w:pPr>
    <w:rPr>
      <w:rFonts w:ascii="Arial Narrow" w:hAnsi="Arial Narrow"/>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unhideWhenUsed/>
    <w:rsid w:val="00093D2A"/>
    <w:pPr>
      <w:spacing w:before="100" w:beforeAutospacing="1" w:after="100" w:afterAutospacing="1"/>
    </w:p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hAnsi="Arial" w:cs="Arial"/>
      <w:color w:val="000000"/>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hAnsi="Arial Narrow"/>
      <w:b/>
      <w:color w:val="FFFFFF" w:themeColor="background1"/>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66884">
      <w:bodyDiv w:val="1"/>
      <w:marLeft w:val="0"/>
      <w:marRight w:val="0"/>
      <w:marTop w:val="0"/>
      <w:marBottom w:val="0"/>
      <w:divBdr>
        <w:top w:val="none" w:sz="0" w:space="0" w:color="auto"/>
        <w:left w:val="none" w:sz="0" w:space="0" w:color="auto"/>
        <w:bottom w:val="none" w:sz="0" w:space="0" w:color="auto"/>
        <w:right w:val="none" w:sz="0" w:space="0" w:color="auto"/>
      </w:divBdr>
    </w:div>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03110887">
      <w:bodyDiv w:val="1"/>
      <w:marLeft w:val="0"/>
      <w:marRight w:val="0"/>
      <w:marTop w:val="0"/>
      <w:marBottom w:val="0"/>
      <w:divBdr>
        <w:top w:val="none" w:sz="0" w:space="0" w:color="auto"/>
        <w:left w:val="none" w:sz="0" w:space="0" w:color="auto"/>
        <w:bottom w:val="none" w:sz="0" w:space="0" w:color="auto"/>
        <w:right w:val="none" w:sz="0" w:space="0" w:color="auto"/>
      </w:divBdr>
    </w:div>
    <w:div w:id="111680171">
      <w:bodyDiv w:val="1"/>
      <w:marLeft w:val="0"/>
      <w:marRight w:val="0"/>
      <w:marTop w:val="0"/>
      <w:marBottom w:val="0"/>
      <w:divBdr>
        <w:top w:val="none" w:sz="0" w:space="0" w:color="auto"/>
        <w:left w:val="none" w:sz="0" w:space="0" w:color="auto"/>
        <w:bottom w:val="none" w:sz="0" w:space="0" w:color="auto"/>
        <w:right w:val="none" w:sz="0" w:space="0" w:color="auto"/>
      </w:divBdr>
    </w:div>
    <w:div w:id="147483464">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157159611">
      <w:bodyDiv w:val="1"/>
      <w:marLeft w:val="0"/>
      <w:marRight w:val="0"/>
      <w:marTop w:val="0"/>
      <w:marBottom w:val="0"/>
      <w:divBdr>
        <w:top w:val="none" w:sz="0" w:space="0" w:color="auto"/>
        <w:left w:val="none" w:sz="0" w:space="0" w:color="auto"/>
        <w:bottom w:val="none" w:sz="0" w:space="0" w:color="auto"/>
        <w:right w:val="none" w:sz="0" w:space="0" w:color="auto"/>
      </w:divBdr>
    </w:div>
    <w:div w:id="165940783">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37929071">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44400893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579828052">
      <w:bodyDiv w:val="1"/>
      <w:marLeft w:val="0"/>
      <w:marRight w:val="0"/>
      <w:marTop w:val="0"/>
      <w:marBottom w:val="0"/>
      <w:divBdr>
        <w:top w:val="none" w:sz="0" w:space="0" w:color="auto"/>
        <w:left w:val="none" w:sz="0" w:space="0" w:color="auto"/>
        <w:bottom w:val="none" w:sz="0" w:space="0" w:color="auto"/>
        <w:right w:val="none" w:sz="0" w:space="0" w:color="auto"/>
      </w:divBdr>
    </w:div>
    <w:div w:id="580604821">
      <w:bodyDiv w:val="1"/>
      <w:marLeft w:val="0"/>
      <w:marRight w:val="0"/>
      <w:marTop w:val="0"/>
      <w:marBottom w:val="0"/>
      <w:divBdr>
        <w:top w:val="none" w:sz="0" w:space="0" w:color="auto"/>
        <w:left w:val="none" w:sz="0" w:space="0" w:color="auto"/>
        <w:bottom w:val="none" w:sz="0" w:space="0" w:color="auto"/>
        <w:right w:val="none" w:sz="0" w:space="0" w:color="auto"/>
      </w:divBdr>
    </w:div>
    <w:div w:id="614214555">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51786928">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703949108">
      <w:bodyDiv w:val="1"/>
      <w:marLeft w:val="0"/>
      <w:marRight w:val="0"/>
      <w:marTop w:val="0"/>
      <w:marBottom w:val="0"/>
      <w:divBdr>
        <w:top w:val="none" w:sz="0" w:space="0" w:color="auto"/>
        <w:left w:val="none" w:sz="0" w:space="0" w:color="auto"/>
        <w:bottom w:val="none" w:sz="0" w:space="0" w:color="auto"/>
        <w:right w:val="none" w:sz="0" w:space="0" w:color="auto"/>
      </w:divBdr>
    </w:div>
    <w:div w:id="731542483">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763500922">
      <w:bodyDiv w:val="1"/>
      <w:marLeft w:val="0"/>
      <w:marRight w:val="0"/>
      <w:marTop w:val="0"/>
      <w:marBottom w:val="0"/>
      <w:divBdr>
        <w:top w:val="none" w:sz="0" w:space="0" w:color="auto"/>
        <w:left w:val="none" w:sz="0" w:space="0" w:color="auto"/>
        <w:bottom w:val="none" w:sz="0" w:space="0" w:color="auto"/>
        <w:right w:val="none" w:sz="0" w:space="0" w:color="auto"/>
      </w:divBdr>
    </w:div>
    <w:div w:id="824474437">
      <w:bodyDiv w:val="1"/>
      <w:marLeft w:val="0"/>
      <w:marRight w:val="0"/>
      <w:marTop w:val="0"/>
      <w:marBottom w:val="0"/>
      <w:divBdr>
        <w:top w:val="none" w:sz="0" w:space="0" w:color="auto"/>
        <w:left w:val="none" w:sz="0" w:space="0" w:color="auto"/>
        <w:bottom w:val="none" w:sz="0" w:space="0" w:color="auto"/>
        <w:right w:val="none" w:sz="0" w:space="0" w:color="auto"/>
      </w:divBdr>
    </w:div>
    <w:div w:id="828256262">
      <w:bodyDiv w:val="1"/>
      <w:marLeft w:val="0"/>
      <w:marRight w:val="0"/>
      <w:marTop w:val="0"/>
      <w:marBottom w:val="0"/>
      <w:divBdr>
        <w:top w:val="none" w:sz="0" w:space="0" w:color="auto"/>
        <w:left w:val="none" w:sz="0" w:space="0" w:color="auto"/>
        <w:bottom w:val="none" w:sz="0" w:space="0" w:color="auto"/>
        <w:right w:val="none" w:sz="0" w:space="0" w:color="auto"/>
      </w:divBdr>
    </w:div>
    <w:div w:id="835848333">
      <w:bodyDiv w:val="1"/>
      <w:marLeft w:val="0"/>
      <w:marRight w:val="0"/>
      <w:marTop w:val="0"/>
      <w:marBottom w:val="0"/>
      <w:divBdr>
        <w:top w:val="none" w:sz="0" w:space="0" w:color="auto"/>
        <w:left w:val="none" w:sz="0" w:space="0" w:color="auto"/>
        <w:bottom w:val="none" w:sz="0" w:space="0" w:color="auto"/>
        <w:right w:val="none" w:sz="0" w:space="0" w:color="auto"/>
      </w:divBdr>
    </w:div>
    <w:div w:id="901136580">
      <w:bodyDiv w:val="1"/>
      <w:marLeft w:val="0"/>
      <w:marRight w:val="0"/>
      <w:marTop w:val="0"/>
      <w:marBottom w:val="0"/>
      <w:divBdr>
        <w:top w:val="none" w:sz="0" w:space="0" w:color="auto"/>
        <w:left w:val="none" w:sz="0" w:space="0" w:color="auto"/>
        <w:bottom w:val="none" w:sz="0" w:space="0" w:color="auto"/>
        <w:right w:val="none" w:sz="0" w:space="0" w:color="auto"/>
      </w:divBdr>
    </w:div>
    <w:div w:id="909004279">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941298826">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047415181">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26891713">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146897218">
      <w:bodyDiv w:val="1"/>
      <w:marLeft w:val="0"/>
      <w:marRight w:val="0"/>
      <w:marTop w:val="0"/>
      <w:marBottom w:val="0"/>
      <w:divBdr>
        <w:top w:val="none" w:sz="0" w:space="0" w:color="auto"/>
        <w:left w:val="none" w:sz="0" w:space="0" w:color="auto"/>
        <w:bottom w:val="none" w:sz="0" w:space="0" w:color="auto"/>
        <w:right w:val="none" w:sz="0" w:space="0" w:color="auto"/>
      </w:divBdr>
    </w:div>
    <w:div w:id="1155561484">
      <w:bodyDiv w:val="1"/>
      <w:marLeft w:val="0"/>
      <w:marRight w:val="0"/>
      <w:marTop w:val="0"/>
      <w:marBottom w:val="0"/>
      <w:divBdr>
        <w:top w:val="none" w:sz="0" w:space="0" w:color="auto"/>
        <w:left w:val="none" w:sz="0" w:space="0" w:color="auto"/>
        <w:bottom w:val="none" w:sz="0" w:space="0" w:color="auto"/>
        <w:right w:val="none" w:sz="0" w:space="0" w:color="auto"/>
      </w:divBdr>
    </w:div>
    <w:div w:id="1251965303">
      <w:bodyDiv w:val="1"/>
      <w:marLeft w:val="0"/>
      <w:marRight w:val="0"/>
      <w:marTop w:val="0"/>
      <w:marBottom w:val="0"/>
      <w:divBdr>
        <w:top w:val="none" w:sz="0" w:space="0" w:color="auto"/>
        <w:left w:val="none" w:sz="0" w:space="0" w:color="auto"/>
        <w:bottom w:val="none" w:sz="0" w:space="0" w:color="auto"/>
        <w:right w:val="none" w:sz="0" w:space="0" w:color="auto"/>
      </w:divBdr>
    </w:div>
    <w:div w:id="1259753430">
      <w:bodyDiv w:val="1"/>
      <w:marLeft w:val="0"/>
      <w:marRight w:val="0"/>
      <w:marTop w:val="0"/>
      <w:marBottom w:val="0"/>
      <w:divBdr>
        <w:top w:val="none" w:sz="0" w:space="0" w:color="auto"/>
        <w:left w:val="none" w:sz="0" w:space="0" w:color="auto"/>
        <w:bottom w:val="none" w:sz="0" w:space="0" w:color="auto"/>
        <w:right w:val="none" w:sz="0" w:space="0" w:color="auto"/>
      </w:divBdr>
    </w:div>
    <w:div w:id="1270502321">
      <w:bodyDiv w:val="1"/>
      <w:marLeft w:val="0"/>
      <w:marRight w:val="0"/>
      <w:marTop w:val="0"/>
      <w:marBottom w:val="0"/>
      <w:divBdr>
        <w:top w:val="none" w:sz="0" w:space="0" w:color="auto"/>
        <w:left w:val="none" w:sz="0" w:space="0" w:color="auto"/>
        <w:bottom w:val="none" w:sz="0" w:space="0" w:color="auto"/>
        <w:right w:val="none" w:sz="0" w:space="0" w:color="auto"/>
      </w:divBdr>
    </w:div>
    <w:div w:id="1317763770">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00782393">
      <w:bodyDiv w:val="1"/>
      <w:marLeft w:val="0"/>
      <w:marRight w:val="0"/>
      <w:marTop w:val="0"/>
      <w:marBottom w:val="0"/>
      <w:divBdr>
        <w:top w:val="none" w:sz="0" w:space="0" w:color="auto"/>
        <w:left w:val="none" w:sz="0" w:space="0" w:color="auto"/>
        <w:bottom w:val="none" w:sz="0" w:space="0" w:color="auto"/>
        <w:right w:val="none" w:sz="0" w:space="0" w:color="auto"/>
      </w:divBdr>
    </w:div>
    <w:div w:id="1401901378">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03734735">
      <w:bodyDiv w:val="1"/>
      <w:marLeft w:val="0"/>
      <w:marRight w:val="0"/>
      <w:marTop w:val="0"/>
      <w:marBottom w:val="0"/>
      <w:divBdr>
        <w:top w:val="none" w:sz="0" w:space="0" w:color="auto"/>
        <w:left w:val="none" w:sz="0" w:space="0" w:color="auto"/>
        <w:bottom w:val="none" w:sz="0" w:space="0" w:color="auto"/>
        <w:right w:val="none" w:sz="0" w:space="0" w:color="auto"/>
      </w:divBdr>
    </w:div>
    <w:div w:id="1518228537">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634477856">
      <w:bodyDiv w:val="1"/>
      <w:marLeft w:val="0"/>
      <w:marRight w:val="0"/>
      <w:marTop w:val="0"/>
      <w:marBottom w:val="0"/>
      <w:divBdr>
        <w:top w:val="none" w:sz="0" w:space="0" w:color="auto"/>
        <w:left w:val="none" w:sz="0" w:space="0" w:color="auto"/>
        <w:bottom w:val="none" w:sz="0" w:space="0" w:color="auto"/>
        <w:right w:val="none" w:sz="0" w:space="0" w:color="auto"/>
      </w:divBdr>
    </w:div>
    <w:div w:id="1679501052">
      <w:bodyDiv w:val="1"/>
      <w:marLeft w:val="0"/>
      <w:marRight w:val="0"/>
      <w:marTop w:val="0"/>
      <w:marBottom w:val="0"/>
      <w:divBdr>
        <w:top w:val="none" w:sz="0" w:space="0" w:color="auto"/>
        <w:left w:val="none" w:sz="0" w:space="0" w:color="auto"/>
        <w:bottom w:val="none" w:sz="0" w:space="0" w:color="auto"/>
        <w:right w:val="none" w:sz="0" w:space="0" w:color="auto"/>
      </w:divBdr>
    </w:div>
    <w:div w:id="1689329199">
      <w:bodyDiv w:val="1"/>
      <w:marLeft w:val="0"/>
      <w:marRight w:val="0"/>
      <w:marTop w:val="0"/>
      <w:marBottom w:val="0"/>
      <w:divBdr>
        <w:top w:val="none" w:sz="0" w:space="0" w:color="auto"/>
        <w:left w:val="none" w:sz="0" w:space="0" w:color="auto"/>
        <w:bottom w:val="none" w:sz="0" w:space="0" w:color="auto"/>
        <w:right w:val="none" w:sz="0" w:space="0" w:color="auto"/>
      </w:divBdr>
    </w:div>
    <w:div w:id="1709257469">
      <w:bodyDiv w:val="1"/>
      <w:marLeft w:val="0"/>
      <w:marRight w:val="0"/>
      <w:marTop w:val="0"/>
      <w:marBottom w:val="0"/>
      <w:divBdr>
        <w:top w:val="none" w:sz="0" w:space="0" w:color="auto"/>
        <w:left w:val="none" w:sz="0" w:space="0" w:color="auto"/>
        <w:bottom w:val="none" w:sz="0" w:space="0" w:color="auto"/>
        <w:right w:val="none" w:sz="0" w:space="0" w:color="auto"/>
      </w:divBdr>
    </w:div>
    <w:div w:id="1712995103">
      <w:bodyDiv w:val="1"/>
      <w:marLeft w:val="0"/>
      <w:marRight w:val="0"/>
      <w:marTop w:val="0"/>
      <w:marBottom w:val="0"/>
      <w:divBdr>
        <w:top w:val="none" w:sz="0" w:space="0" w:color="auto"/>
        <w:left w:val="none" w:sz="0" w:space="0" w:color="auto"/>
        <w:bottom w:val="none" w:sz="0" w:space="0" w:color="auto"/>
        <w:right w:val="none" w:sz="0" w:space="0" w:color="auto"/>
      </w:divBdr>
    </w:div>
    <w:div w:id="1733582327">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17324368">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 w:id="1986739594">
      <w:bodyDiv w:val="1"/>
      <w:marLeft w:val="0"/>
      <w:marRight w:val="0"/>
      <w:marTop w:val="0"/>
      <w:marBottom w:val="0"/>
      <w:divBdr>
        <w:top w:val="none" w:sz="0" w:space="0" w:color="auto"/>
        <w:left w:val="none" w:sz="0" w:space="0" w:color="auto"/>
        <w:bottom w:val="none" w:sz="0" w:space="0" w:color="auto"/>
        <w:right w:val="none" w:sz="0" w:space="0" w:color="auto"/>
      </w:divBdr>
    </w:div>
    <w:div w:id="2061316799">
      <w:bodyDiv w:val="1"/>
      <w:marLeft w:val="0"/>
      <w:marRight w:val="0"/>
      <w:marTop w:val="0"/>
      <w:marBottom w:val="0"/>
      <w:divBdr>
        <w:top w:val="none" w:sz="0" w:space="0" w:color="auto"/>
        <w:left w:val="none" w:sz="0" w:space="0" w:color="auto"/>
        <w:bottom w:val="none" w:sz="0" w:space="0" w:color="auto"/>
        <w:right w:val="none" w:sz="0" w:space="0" w:color="auto"/>
      </w:divBdr>
    </w:div>
    <w:div w:id="2082170655">
      <w:bodyDiv w:val="1"/>
      <w:marLeft w:val="0"/>
      <w:marRight w:val="0"/>
      <w:marTop w:val="0"/>
      <w:marBottom w:val="0"/>
      <w:divBdr>
        <w:top w:val="none" w:sz="0" w:space="0" w:color="auto"/>
        <w:left w:val="none" w:sz="0" w:space="0" w:color="auto"/>
        <w:bottom w:val="none" w:sz="0" w:space="0" w:color="auto"/>
        <w:right w:val="none" w:sz="0" w:space="0" w:color="auto"/>
      </w:divBdr>
    </w:div>
    <w:div w:id="209512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38674ff9-a78e-4b7d-b8ab-96d05bd7ef21" TargetMode="External"/><Relationship Id="rId13" Type="http://schemas.openxmlformats.org/officeDocument/2006/relationships/hyperlink" Target="http://www.pjm.com/committees-and-groups/subcommittees/drs.aspx" TargetMode="External"/><Relationship Id="rId18" Type="http://schemas.openxmlformats.org/officeDocument/2006/relationships/image" Target="media/image2.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pjm.com/committees-and-groups/committees/form-facilitator-feedback.aspx" TargetMode="External"/><Relationship Id="rId7" Type="http://schemas.openxmlformats.org/officeDocument/2006/relationships/endnotes" Target="endnotes.xml"/><Relationship Id="rId12" Type="http://schemas.openxmlformats.org/officeDocument/2006/relationships/hyperlink" Target="https://www.pjm.com/committees-and-groups/subcommittees/cds" TargetMode="External"/><Relationship Id="rId17" Type="http://schemas.openxmlformats.org/officeDocument/2006/relationships/image" Target="media/image1.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jm.com/committees-and-groups/committees/mc.aspx" TargetMode="External"/><Relationship Id="rId20" Type="http://schemas.openxmlformats.org/officeDocument/2006/relationships/hyperlink" Target="https://learn.pj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task-forces/afmt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pjm.com/committees-and-groups/subcommittees/mss.aspx"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hyperlink" Target="https://www.pjm.com/committees-and-groups/issue-tracking/issue-tracking-details.aspx?Issue=214df9c5-db87-4a02-84be-b917c118d6ed" TargetMode="External"/><Relationship Id="rId19" Type="http://schemas.openxmlformats.org/officeDocument/2006/relationships/hyperlink" Target="https://www.pjm.com/committees-and-groups/committees/form-facilitator-feedback.aspx" TargetMode="External"/><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4156560d-cfb4-45e6-aacd-33ec5c9447ed" TargetMode="External"/><Relationship Id="rId14" Type="http://schemas.openxmlformats.org/officeDocument/2006/relationships/hyperlink" Target="https://www.pjm.com/committees-and-groups/subcommittees/dirs.aspx" TargetMode="External"/><Relationship Id="rId22" Type="http://schemas.openxmlformats.org/officeDocument/2006/relationships/hyperlink" Target="https://learn.pjm.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1EC62-BF64-4FA1-BFCC-B05871DB0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(1).dotx</Template>
  <TotalTime>3858</TotalTime>
  <Pages>4</Pages>
  <Words>1047</Words>
  <Characters>5973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Bhavana Keshavamurthy</dc:creator>
  <cp:keywords/>
  <dc:description/>
  <cp:lastModifiedBy>Disciullo, Nicholas</cp:lastModifiedBy>
  <cp:revision>16</cp:revision>
  <cp:lastPrinted>2020-08-26T17:32:00Z</cp:lastPrinted>
  <dcterms:created xsi:type="dcterms:W3CDTF">2021-09-23T21:02:00Z</dcterms:created>
  <dcterms:modified xsi:type="dcterms:W3CDTF">2021-10-06T02:14:00Z</dcterms:modified>
</cp:coreProperties>
</file>