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00048" w:rsidP="00B00048" w14:paraId="5659C0A7" w14:textId="77777777">
      <w:pPr>
        <w:pStyle w:val="MeetingDetails"/>
      </w:pPr>
      <w:r>
        <w:t xml:space="preserve">Members Committee </w:t>
      </w:r>
    </w:p>
    <w:p w:rsidR="00B00048" w:rsidRPr="00B62597" w:rsidP="00B00048" w14:paraId="4C40B723" w14:textId="77777777">
      <w:pPr>
        <w:pStyle w:val="MeetingDetails"/>
      </w:pPr>
      <w:r>
        <w:t xml:space="preserve">Two Hundred </w:t>
      </w:r>
      <w:r w:rsidR="00745373">
        <w:t>Thirty-Second</w:t>
      </w:r>
      <w:r w:rsidR="005D76C5">
        <w:t xml:space="preserve"> Meeting</w:t>
      </w:r>
      <w:r>
        <w:t xml:space="preserve"> </w:t>
      </w:r>
    </w:p>
    <w:p w:rsidR="00B00048" w:rsidRPr="00B62597" w:rsidP="005D76C5" w14:paraId="69BE85D7" w14:textId="77777777">
      <w:pPr>
        <w:pStyle w:val="MeetingDetails"/>
      </w:pPr>
      <w:r>
        <w:t>PJM Conference and Training Center, Audubon, PA</w:t>
      </w:r>
      <w:r w:rsidRPr="004C6E71" w:rsidR="005D76C5">
        <w:t xml:space="preserve"> </w:t>
      </w:r>
      <w:r w:rsidR="005D76C5">
        <w:t>/ WebEx</w:t>
      </w:r>
      <w:r w:rsidR="006D6464">
        <w:tab/>
      </w:r>
    </w:p>
    <w:p w:rsidR="00B00048" w:rsidRPr="00B62597" w:rsidP="00B00048" w14:paraId="4D2177ED" w14:textId="77777777">
      <w:pPr>
        <w:pStyle w:val="MeetingDetails"/>
      </w:pPr>
      <w:r>
        <w:t>November 16</w:t>
      </w:r>
      <w:r w:rsidR="00B93676">
        <w:t>, 2022</w:t>
      </w:r>
    </w:p>
    <w:p w:rsidR="00B00048" w:rsidP="00B00048" w14:paraId="18028B61" w14:textId="337AE28B">
      <w:pPr>
        <w:pStyle w:val="MeetingDetails"/>
      </w:pPr>
      <w:r>
        <w:rPr>
          <w:color w:val="FF0000"/>
        </w:rPr>
        <w:t xml:space="preserve">1:15 </w:t>
      </w:r>
      <w:r w:rsidR="00745373">
        <w:t>p</w:t>
      </w:r>
      <w:r w:rsidRPr="00080A80" w:rsidR="00573361">
        <w:t>.m</w:t>
      </w:r>
      <w:r w:rsidRPr="00080A80" w:rsidR="004332F0">
        <w:t xml:space="preserve">. </w:t>
      </w:r>
      <w:r w:rsidRPr="00080A80" w:rsidR="004D3F1D">
        <w:t xml:space="preserve">– </w:t>
      </w:r>
      <w:r w:rsidR="00745373">
        <w:t>5</w:t>
      </w:r>
      <w:r w:rsidR="00C0610F">
        <w:t>:00 p</w:t>
      </w:r>
      <w:r w:rsidRPr="000F443E" w:rsidR="00300743">
        <w:t>.m.</w:t>
      </w:r>
      <w:r w:rsidR="004332F0">
        <w:t xml:space="preserve"> EPT</w:t>
      </w:r>
    </w:p>
    <w:p w:rsidR="00B00048" w:rsidRPr="00293835" w:rsidP="00B00048" w14:paraId="34A9B845" w14:textId="77777777">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 xml:space="preserve">*Operator assisted phone lines </w:t>
      </w:r>
      <w:r w:rsidRPr="003D5D3D">
        <w:rPr>
          <w:rFonts w:ascii="Arial Narrow" w:eastAsia="Times New Roman" w:hAnsi="Arial Narrow" w:cs="Times New Roman"/>
          <w:b/>
          <w:i/>
          <w:color w:val="FF0000"/>
          <w:sz w:val="24"/>
          <w:szCs w:val="20"/>
        </w:rPr>
        <w:t>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 xml:space="preserve">takeholders </w:t>
      </w:r>
      <w:r w:rsidRPr="003D5D3D">
        <w:rPr>
          <w:rFonts w:ascii="Arial Narrow" w:eastAsia="Times New Roman" w:hAnsi="Arial Narrow" w:cs="Times New Roman"/>
          <w:b/>
          <w:i/>
          <w:color w:val="FF0000"/>
          <w:sz w:val="24"/>
          <w:szCs w:val="20"/>
        </w:rPr>
        <w:t>are asked</w:t>
      </w:r>
      <w:r w:rsidRPr="003D5D3D">
        <w:rPr>
          <w:rFonts w:ascii="Arial Narrow" w:eastAsia="Times New Roman" w:hAnsi="Arial Narrow" w:cs="Times New Roman"/>
          <w:b/>
          <w:i/>
          <w:color w:val="FF0000"/>
          <w:sz w:val="24"/>
          <w:szCs w:val="20"/>
        </w:rPr>
        <w:t xml:space="preserve">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080A80" w:rsidP="009F52D5" w14:paraId="6E0EF319" w14:textId="67563B76">
      <w:pPr>
        <w:pStyle w:val="PrimaryHeading"/>
        <w:rPr>
          <w:caps/>
        </w:rPr>
      </w:pPr>
      <w:bookmarkStart w:id="0" w:name="OLE_LINK5"/>
      <w:bookmarkStart w:id="1" w:name="OLE_LINK3"/>
      <w:r>
        <w:t>Administration (</w:t>
      </w:r>
      <w:r w:rsidR="00302817">
        <w:rPr>
          <w:color w:val="FF0000"/>
        </w:rPr>
        <w:t>1:15-1:20</w:t>
      </w:r>
      <w:r w:rsidRPr="00080A80" w:rsidR="00573361">
        <w:t>)</w:t>
      </w:r>
    </w:p>
    <w:bookmarkEnd w:id="0"/>
    <w:bookmarkEnd w:id="1"/>
    <w:p w:rsidR="00FF2F1F" w:rsidP="00F31A81" w14:paraId="4E910396" w14:textId="77777777">
      <w:pPr>
        <w:pStyle w:val="IndTextS"/>
        <w:widowControl w:val="0"/>
        <w:numPr>
          <w:ilvl w:val="0"/>
          <w:numId w:val="3"/>
        </w:numPr>
        <w:spacing w:before="120" w:after="200"/>
        <w:ind w:left="720"/>
      </w:pPr>
      <w:r>
        <w:t>Announce sector selections of new members since the last meeting – Dave Anders</w:t>
      </w:r>
    </w:p>
    <w:p w:rsidR="00B00048" w:rsidRPr="00C94979" w:rsidP="00F31A81" w14:paraId="2C4374EC" w14:textId="77777777">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rsidR="00B00048" w:rsidP="00F31A81" w14:paraId="32E95D00" w14:textId="77777777">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p>
    <w:p w:rsidR="001D3B68" w:rsidRPr="00DB29E9" w:rsidP="009F52D5" w14:paraId="3DA1859E" w14:textId="20254D3C">
      <w:pPr>
        <w:pStyle w:val="PrimaryHeading"/>
      </w:pPr>
      <w:r>
        <w:t xml:space="preserve">Consent Agenda </w:t>
      </w:r>
      <w:r w:rsidR="00FF2F1F">
        <w:t>(</w:t>
      </w:r>
      <w:r w:rsidR="00302817">
        <w:rPr>
          <w:color w:val="FF0000"/>
        </w:rPr>
        <w:t>1:20-1:25</w:t>
      </w:r>
      <w:r w:rsidR="00FF2F1F">
        <w:t>)</w:t>
      </w:r>
    </w:p>
    <w:p w:rsidR="005D76C5" w:rsidP="005C7F6D" w14:paraId="788FD636" w14:textId="77777777">
      <w:pPr>
        <w:pStyle w:val="IndTextS"/>
        <w:widowControl w:val="0"/>
        <w:numPr>
          <w:ilvl w:val="0"/>
          <w:numId w:val="23"/>
        </w:numPr>
        <w:spacing w:before="120" w:after="200"/>
        <w:ind w:left="720"/>
      </w:pPr>
      <w:r w:rsidRPr="00FF2F1F">
        <w:rPr>
          <w:b/>
          <w:u w:val="single"/>
        </w:rPr>
        <w:t>Approve</w:t>
      </w:r>
      <w:r>
        <w:t xml:space="preserve"> draft minutes of the </w:t>
      </w:r>
      <w:r w:rsidR="00745373">
        <w:t>October 26</w:t>
      </w:r>
      <w:r>
        <w:t>, 2022 Members Committee meeting.</w:t>
      </w:r>
    </w:p>
    <w:p w:rsidR="00243185" w:rsidP="00243185" w14:paraId="4119D153" w14:textId="77777777">
      <w:pPr>
        <w:pStyle w:val="IndTextS"/>
        <w:widowControl w:val="0"/>
        <w:numPr>
          <w:ilvl w:val="0"/>
          <w:numId w:val="23"/>
        </w:numPr>
        <w:spacing w:before="120" w:after="200"/>
        <w:ind w:left="720"/>
      </w:pPr>
      <w:r w:rsidRPr="00243185">
        <w:rPr>
          <w:b/>
          <w:u w:val="single"/>
        </w:rPr>
        <w:t>Endorse</w:t>
      </w:r>
      <w:r w:rsidRPr="005C7F6D">
        <w:t xml:space="preserve"> the 202</w:t>
      </w:r>
      <w:r w:rsidR="005C7F6D">
        <w:t>2</w:t>
      </w:r>
      <w:r w:rsidRPr="005C7F6D">
        <w:t xml:space="preserve"> Reserve Requirement Study results (IRM, FPR)</w:t>
      </w:r>
      <w:r w:rsidR="005C7F6D">
        <w:t>.</w:t>
      </w:r>
    </w:p>
    <w:p w:rsidR="005C7F6D" w:rsidRPr="005C7F6D" w:rsidP="005C7F6D" w14:paraId="168032CC" w14:textId="77777777">
      <w:pPr>
        <w:pStyle w:val="IndTextS"/>
        <w:widowControl w:val="0"/>
        <w:numPr>
          <w:ilvl w:val="0"/>
          <w:numId w:val="23"/>
        </w:numPr>
        <w:spacing w:before="120" w:after="0"/>
        <w:ind w:left="720"/>
        <w:rPr>
          <w:b/>
          <w:u w:val="single"/>
        </w:rPr>
      </w:pPr>
      <w:r w:rsidRPr="00291B1F">
        <w:rPr>
          <w:b/>
          <w:u w:val="single"/>
        </w:rPr>
        <w:t>Endorse</w:t>
      </w:r>
      <w:r w:rsidRPr="005C7F6D">
        <w:t xml:space="preserve"> Tariff revisions addressing the Internal Network Integration Transmission Service (NITS) Process. </w:t>
      </w:r>
    </w:p>
    <w:p w:rsidR="005C7F6D" w:rsidP="005C7F6D" w14:paraId="4F298730" w14:textId="77777777">
      <w:pPr>
        <w:pStyle w:val="SecondaryHeading-Numbered"/>
        <w:numPr>
          <w:ilvl w:val="0"/>
          <w:numId w:val="0"/>
        </w:numPr>
        <w:ind w:left="720"/>
      </w:pPr>
      <w:hyperlink r:id="rId5" w:history="1">
        <w:r w:rsidRPr="004F2204">
          <w:rPr>
            <w:rStyle w:val="Hyperlink"/>
          </w:rPr>
          <w:t>Issue Tracking:  Internal Network Integration Transmission (NITS) Process</w:t>
        </w:r>
      </w:hyperlink>
      <w:r>
        <w:t xml:space="preserve"> </w:t>
      </w:r>
    </w:p>
    <w:p w:rsidR="005C7F6D" w:rsidRPr="005C7F6D" w:rsidP="005C7F6D" w14:paraId="0734166E" w14:textId="77777777">
      <w:pPr>
        <w:pStyle w:val="IndTextS"/>
        <w:widowControl w:val="0"/>
        <w:numPr>
          <w:ilvl w:val="0"/>
          <w:numId w:val="23"/>
        </w:numPr>
        <w:spacing w:before="120" w:after="0"/>
        <w:ind w:left="720"/>
        <w:rPr>
          <w:rFonts w:cs="Calibri"/>
          <w:szCs w:val="24"/>
        </w:rPr>
      </w:pPr>
      <w:r>
        <w:rPr>
          <w:b/>
          <w:u w:val="single"/>
        </w:rPr>
        <w:t>Endorse</w:t>
      </w:r>
      <w:r>
        <w:t xml:space="preserve"> </w:t>
      </w:r>
      <w:r w:rsidRPr="005C7F6D">
        <w:t xml:space="preserve">proposed Tariff </w:t>
      </w:r>
      <w:r>
        <w:t xml:space="preserve">revisions addressing Fuel Requirements for Black Start Resources.   </w:t>
      </w:r>
    </w:p>
    <w:p w:rsidR="005C7F6D" w:rsidP="005C7F6D" w14:paraId="744D3334" w14:textId="77777777">
      <w:pPr>
        <w:pStyle w:val="ListSubhead1"/>
        <w:numPr>
          <w:ilvl w:val="0"/>
          <w:numId w:val="0"/>
        </w:numPr>
        <w:ind w:left="720"/>
        <w:rPr>
          <w:rStyle w:val="Hyperlink"/>
          <w:rFonts w:cs="Calibri"/>
          <w:b w:val="0"/>
          <w:bCs/>
        </w:rPr>
      </w:pPr>
      <w:hyperlink r:id="rId6" w:history="1">
        <w:r w:rsidRPr="00C0676E">
          <w:rPr>
            <w:rStyle w:val="Hyperlink"/>
            <w:rFonts w:cs="Calibri"/>
            <w:b w:val="0"/>
            <w:szCs w:val="24"/>
          </w:rPr>
          <w:t xml:space="preserve">Issue Tracking: </w:t>
        </w:r>
        <w:r w:rsidRPr="00C0676E">
          <w:rPr>
            <w:rStyle w:val="Hyperlink"/>
            <w:rFonts w:cs="Calibri"/>
            <w:b w:val="0"/>
            <w:bCs/>
          </w:rPr>
          <w:t>Fuel Requirements for Black Start Resources</w:t>
        </w:r>
      </w:hyperlink>
    </w:p>
    <w:p w:rsidR="006D6464" w:rsidRPr="006D6464" w:rsidP="006D6464" w14:paraId="50B24967" w14:textId="29BF6054">
      <w:pPr>
        <w:pStyle w:val="PrimaryHeading"/>
      </w:pPr>
      <w:r>
        <w:t>Endorsements</w:t>
      </w:r>
      <w:r w:rsidRPr="006D6464">
        <w:t xml:space="preserve"> </w:t>
      </w:r>
      <w:r w:rsidR="00803225">
        <w:t>(</w:t>
      </w:r>
      <w:r w:rsidR="00302817">
        <w:rPr>
          <w:color w:val="FF0000"/>
        </w:rPr>
        <w:t>1:25-1:35</w:t>
      </w:r>
      <w:r w:rsidR="005630F6">
        <w:t>)</w:t>
      </w:r>
    </w:p>
    <w:p w:rsidR="005D76C5" w:rsidP="00745373" w14:paraId="62B6C377" w14:textId="67009BE9">
      <w:pPr>
        <w:pStyle w:val="SecondaryHeading-Numbered"/>
        <w:numPr>
          <w:ilvl w:val="0"/>
          <w:numId w:val="24"/>
        </w:numPr>
        <w:rPr>
          <w:u w:val="single"/>
        </w:rPr>
      </w:pPr>
      <w:r w:rsidRPr="00745373">
        <w:rPr>
          <w:u w:val="single"/>
        </w:rPr>
        <w:t>MC Vice Chair Election</w:t>
      </w:r>
      <w:r>
        <w:rPr>
          <w:u w:val="single"/>
        </w:rPr>
        <w:t xml:space="preserve"> (</w:t>
      </w:r>
      <w:r w:rsidR="00302817">
        <w:rPr>
          <w:color w:val="FF0000"/>
          <w:u w:val="single"/>
        </w:rPr>
        <w:t>1:25-1:35</w:t>
      </w:r>
      <w:r>
        <w:rPr>
          <w:u w:val="single"/>
        </w:rPr>
        <w:t>)</w:t>
      </w:r>
    </w:p>
    <w:p w:rsidR="00745373" w:rsidRPr="00745373" w:rsidP="00745373" w14:paraId="18759E46" w14:textId="77777777">
      <w:pPr>
        <w:pStyle w:val="SecondaryHeading-Numbered"/>
        <w:numPr>
          <w:ilvl w:val="0"/>
          <w:numId w:val="0"/>
        </w:numPr>
        <w:ind w:left="360"/>
        <w:rPr>
          <w:u w:val="single"/>
        </w:rPr>
      </w:pPr>
      <w:r w:rsidRPr="00803225">
        <w:rPr>
          <w:b/>
          <w:u w:val="single"/>
        </w:rPr>
        <w:t>Elect</w:t>
      </w:r>
      <w:r>
        <w:t xml:space="preserve"> a candidate to fill the remainder of the 2022 term for the Members Committee </w:t>
      </w:r>
      <w:r>
        <w:t>Vice</w:t>
      </w:r>
      <w:r>
        <w:t xml:space="preserve"> Chair – Dave Anders</w:t>
      </w:r>
    </w:p>
    <w:p w:rsidR="00FF2F1F" w:rsidRPr="00FF2F1F" w:rsidP="00FF2F1F" w14:paraId="7345A870" w14:textId="77777777">
      <w:pPr>
        <w:pStyle w:val="PrimaryHeading"/>
      </w:pPr>
      <w:r>
        <w:t xml:space="preserve">First Reads </w:t>
      </w:r>
      <w:r w:rsidRPr="00FF2F1F">
        <w:t xml:space="preserve"> </w:t>
      </w:r>
    </w:p>
    <w:p w:rsidR="005D76C5" w:rsidP="00FF2F1F" w14:paraId="525BB5B1" w14:textId="77777777">
      <w:pPr>
        <w:pStyle w:val="SecondaryHeading-Numbered"/>
        <w:numPr>
          <w:ilvl w:val="0"/>
          <w:numId w:val="0"/>
        </w:numPr>
        <w:ind w:left="360"/>
      </w:pPr>
      <w:r>
        <w:t>None</w:t>
      </w:r>
    </w:p>
    <w:p w:rsidR="00FF2F1F" w:rsidRPr="00FF2F1F" w:rsidP="00FF2F1F" w14:paraId="23561B73" w14:textId="51019788">
      <w:pPr>
        <w:pStyle w:val="PrimaryHeading"/>
      </w:pPr>
      <w:r>
        <w:t>Reports (</w:t>
      </w:r>
      <w:r w:rsidR="00302817">
        <w:rPr>
          <w:color w:val="FF0000"/>
        </w:rPr>
        <w:t>1:35-1:45</w:t>
      </w:r>
      <w:r>
        <w:t xml:space="preserve">) </w:t>
      </w:r>
    </w:p>
    <w:p w:rsidR="00FF2F1F" w:rsidRPr="00FF2F1F" w:rsidP="00FF2F1F" w14:paraId="3967BD94" w14:textId="78AFF955">
      <w:pPr>
        <w:pStyle w:val="SecondaryHeading-Numbered"/>
        <w:numPr>
          <w:ilvl w:val="0"/>
          <w:numId w:val="24"/>
        </w:numPr>
        <w:rPr>
          <w:u w:val="single"/>
        </w:rPr>
      </w:pPr>
      <w:r w:rsidRPr="00FF2F1F">
        <w:rPr>
          <w:u w:val="single"/>
        </w:rPr>
        <w:t>MC Vice Chair Report (</w:t>
      </w:r>
      <w:r w:rsidR="00302817">
        <w:rPr>
          <w:color w:val="FF0000"/>
          <w:u w:val="single"/>
        </w:rPr>
        <w:t>1:35-1:45</w:t>
      </w:r>
      <w:r w:rsidRPr="00FF2F1F">
        <w:rPr>
          <w:u w:val="single"/>
        </w:rPr>
        <w:t xml:space="preserve">) </w:t>
      </w:r>
    </w:p>
    <w:p w:rsidR="00FF2F1F" w:rsidP="00FF2F1F" w14:paraId="5BE0B673" w14:textId="5F00889C">
      <w:pPr>
        <w:pStyle w:val="SecondaryHeading-Numbered"/>
        <w:numPr>
          <w:ilvl w:val="0"/>
          <w:numId w:val="25"/>
        </w:numPr>
      </w:pPr>
      <w:r>
        <w:t>Provide an update on the Members Committee Annu</w:t>
      </w:r>
      <w:r w:rsidR="00844F98">
        <w:t xml:space="preserve">al Plan </w:t>
      </w:r>
    </w:p>
    <w:p w:rsidR="00FF2F1F" w:rsidP="00FF2F1F" w14:paraId="56C431E4" w14:textId="2CADE592">
      <w:pPr>
        <w:pStyle w:val="SecondaryHeading-Numbered"/>
        <w:numPr>
          <w:ilvl w:val="0"/>
          <w:numId w:val="25"/>
        </w:numPr>
      </w:pPr>
      <w:r>
        <w:t>Provide a</w:t>
      </w:r>
      <w:r w:rsidR="005630F6">
        <w:t xml:space="preserve">n update regarding the individual sector meetings that will occur with the PJM Board of </w:t>
      </w:r>
      <w:r w:rsidR="006D17C9">
        <w:t xml:space="preserve">Managers </w:t>
      </w:r>
      <w:r w:rsidR="005630F6">
        <w:t xml:space="preserve">in December 2022.  </w:t>
      </w:r>
      <w:bookmarkStart w:id="2" w:name="_GoBack"/>
      <w:bookmarkEnd w:id="2"/>
    </w:p>
    <w:p w:rsidR="005D76C5" w:rsidRPr="00803225" w:rsidP="005D76C5" w14:paraId="3FBAE90C" w14:textId="1DAF3104">
      <w:pPr>
        <w:pStyle w:val="SecondaryHeading-Numbered"/>
        <w:numPr>
          <w:ilvl w:val="0"/>
          <w:numId w:val="24"/>
        </w:numPr>
        <w:rPr>
          <w:u w:val="single"/>
        </w:rPr>
      </w:pPr>
      <w:r w:rsidRPr="00803225">
        <w:rPr>
          <w:u w:val="single"/>
        </w:rPr>
        <w:t>MC Webinar Feedback (</w:t>
      </w:r>
      <w:r w:rsidR="00302817">
        <w:rPr>
          <w:color w:val="FF0000"/>
          <w:u w:val="single"/>
        </w:rPr>
        <w:t>1:45-1:50</w:t>
      </w:r>
      <w:r w:rsidRPr="00803225">
        <w:rPr>
          <w:u w:val="single"/>
        </w:rPr>
        <w:t xml:space="preserve">) </w:t>
      </w:r>
    </w:p>
    <w:p w:rsidR="00803225" w:rsidRPr="005D76C5" w:rsidP="00803225" w14:paraId="008B3673" w14:textId="77777777">
      <w:pPr>
        <w:pStyle w:val="SecondaryHeading-Numbered"/>
        <w:numPr>
          <w:ilvl w:val="0"/>
          <w:numId w:val="0"/>
        </w:numPr>
        <w:ind w:left="360"/>
      </w:pPr>
      <w:r>
        <w:t>Stakeholders may raise any items identified for further discussion from the</w:t>
      </w:r>
      <w:r w:rsidR="00597E54">
        <w:t xml:space="preserve"> November 14</w:t>
      </w:r>
      <w:r>
        <w:t>, 2022 Members Committee Webinar</w:t>
      </w:r>
      <w:r w:rsidR="00C65EB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14:paraId="6193AB34" w14:textId="77777777" w:rsidTr="001A0A8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BB531B" w:rsidP="00302817" w14:paraId="77B47905" w14:textId="66DDDF5E">
            <w:pPr>
              <w:pStyle w:val="PrimaryHeading"/>
              <w:ind w:left="-109"/>
            </w:pPr>
            <w:r>
              <w:t xml:space="preserve">Future Agenda </w:t>
            </w:r>
            <w:r w:rsidRPr="00080A80">
              <w:t>Items (</w:t>
            </w:r>
            <w:r w:rsidRPr="00302817" w:rsidR="00302817">
              <w:rPr>
                <w:color w:val="FF0000"/>
              </w:rPr>
              <w:t>1:50</w:t>
            </w:r>
            <w:r w:rsidRPr="00080A80">
              <w:t>)</w:t>
            </w:r>
          </w:p>
        </w:tc>
      </w:tr>
      <w:tr w14:paraId="3ADFDB35" w14:textId="77777777" w:rsidTr="001A0A8E">
        <w:tblPrEx>
          <w:tblW w:w="0" w:type="auto"/>
          <w:tblCellMar>
            <w:left w:w="144" w:type="dxa"/>
            <w:right w:w="115" w:type="dxa"/>
          </w:tblCellMar>
          <w:tblLook w:val="04A0"/>
        </w:tblPrEx>
        <w:trPr>
          <w:trHeight w:val="296"/>
        </w:trPr>
        <w:tc>
          <w:tcPr>
            <w:tcW w:w="9360" w:type="dxa"/>
          </w:tcPr>
          <w:p w:rsidR="00BB531B" w:rsidP="00BB531B" w14:paraId="791BCEF7" w14:textId="77777777">
            <w:pPr>
              <w:pStyle w:val="AttendeesList"/>
            </w:pPr>
          </w:p>
        </w:tc>
      </w:tr>
    </w:tbl>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180"/>
        <w:gridCol w:w="810"/>
        <w:gridCol w:w="180"/>
        <w:gridCol w:w="3060"/>
        <w:gridCol w:w="1980"/>
        <w:gridCol w:w="1620"/>
      </w:tblGrid>
      <w:tr w14:paraId="4FD2B117" w14:textId="77777777" w:rsidTr="00ED349C">
        <w:tblPrEx>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14:paraId="38E9554C" w14:textId="77777777">
            <w:pPr>
              <w:pStyle w:val="tableheading"/>
              <w:ind w:left="-23"/>
            </w:pPr>
            <w:r w:rsidRPr="001E474A">
              <w:rPr>
                <w:b/>
                <w:i w:val="0"/>
                <w:iCs w:val="0"/>
                <w:kern w:val="28"/>
                <w:sz w:val="24"/>
                <w:szCs w:val="24"/>
              </w:rPr>
              <w:t>Future Meeting Dates and Materials</w:t>
            </w:r>
          </w:p>
        </w:tc>
        <w:tc>
          <w:tcPr>
            <w:tcW w:w="1980" w:type="dxa"/>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14:paraId="6A7A24AA"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14:paraId="6ADD88B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57A273F8" w14:textId="77777777" w:rsidTr="00ED349C">
        <w:tblPrEx>
          <w:tblW w:w="9360" w:type="dxa"/>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14:paraId="60E0ACAD" w14:textId="77777777">
            <w:pPr>
              <w:pStyle w:val="DisclaimerHeading"/>
              <w:rPr>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14:paraId="264D4337" w14:textId="77777777">
            <w:pPr>
              <w:pStyle w:val="DisclaimerHeading"/>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14:paraId="7D184AB3" w14:textId="77777777">
            <w:pPr>
              <w:pStyle w:val="DisclaimerHeading"/>
              <w:jc w:val="center"/>
              <w:rPr>
                <w:color w:val="auto"/>
                <w:sz w:val="19"/>
                <w:szCs w:val="19"/>
              </w:rPr>
            </w:pPr>
            <w:r w:rsidRPr="00BB6921">
              <w:rPr>
                <w:color w:val="auto"/>
                <w:sz w:val="19"/>
                <w:szCs w:val="19"/>
              </w:rPr>
              <w:t>Location</w:t>
            </w:r>
          </w:p>
        </w:tc>
        <w:tc>
          <w:tcPr>
            <w:tcW w:w="1980" w:type="dxa"/>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14:paraId="27F6BE4C" w14:textId="77777777">
            <w:pPr>
              <w:pStyle w:val="DisclaimerHeading"/>
              <w:jc w:val="center"/>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14:paraId="3FEF3A75" w14:textId="77777777">
            <w:pPr>
              <w:pStyle w:val="DisclaimerHeading"/>
              <w:jc w:val="center"/>
              <w:rPr>
                <w:color w:val="FFFFFF" w:themeColor="background1"/>
                <w:sz w:val="19"/>
                <w:szCs w:val="19"/>
              </w:rPr>
            </w:pPr>
          </w:p>
        </w:tc>
      </w:tr>
      <w:tr w14:paraId="51D16DD4" w14:textId="77777777" w:rsidTr="00C65EB2">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F31A81" w:rsidRPr="00773DF7" w:rsidP="003B3F3E" w14:paraId="0E47C64A" w14:textId="77777777">
            <w:pPr>
              <w:pStyle w:val="DisclaimerHeading"/>
              <w:spacing w:before="40" w:after="40" w:line="220" w:lineRule="exact"/>
              <w:rPr>
                <w:bCs/>
                <w:sz w:val="18"/>
                <w:szCs w:val="18"/>
              </w:rPr>
            </w:pPr>
            <w:r w:rsidRPr="00773DF7">
              <w:rPr>
                <w:bCs/>
                <w:sz w:val="18"/>
                <w:szCs w:val="18"/>
              </w:rPr>
              <w:t xml:space="preserve">December 21, 2022 </w:t>
            </w:r>
          </w:p>
        </w:tc>
        <w:tc>
          <w:tcPr>
            <w:tcW w:w="990" w:type="dxa"/>
            <w:gridSpan w:val="2"/>
            <w:tcBorders>
              <w:top w:val="single" w:sz="4" w:space="0" w:color="auto"/>
              <w:left w:val="single" w:sz="4" w:space="0" w:color="auto"/>
              <w:bottom w:val="single" w:sz="4" w:space="0" w:color="auto"/>
              <w:right w:val="single" w:sz="8" w:space="0" w:color="auto"/>
            </w:tcBorders>
          </w:tcPr>
          <w:p w:rsidR="00F31A81" w:rsidRPr="00773DF7" w:rsidP="003B3F3E" w14:paraId="728ECC83" w14:textId="77777777">
            <w:pPr>
              <w:pStyle w:val="DisclaimerHeading"/>
              <w:spacing w:before="40" w:after="40" w:line="220" w:lineRule="exact"/>
              <w:rPr>
                <w:b w:val="0"/>
                <w:color w:val="auto"/>
                <w:sz w:val="18"/>
                <w:szCs w:val="18"/>
              </w:rPr>
            </w:pPr>
            <w:r w:rsidRPr="00773DF7">
              <w:rPr>
                <w:b w:val="0"/>
                <w:color w:val="auto"/>
                <w:sz w:val="18"/>
                <w:szCs w:val="18"/>
              </w:rPr>
              <w:t xml:space="preserve">1:15 p.m. </w:t>
            </w:r>
          </w:p>
        </w:tc>
        <w:tc>
          <w:tcPr>
            <w:tcW w:w="3060" w:type="dxa"/>
            <w:tcBorders>
              <w:top w:val="single" w:sz="4" w:space="0" w:color="auto"/>
              <w:left w:val="single" w:sz="8" w:space="0" w:color="auto"/>
              <w:bottom w:val="single" w:sz="4" w:space="0" w:color="auto"/>
              <w:right w:val="single" w:sz="8" w:space="0" w:color="auto"/>
            </w:tcBorders>
          </w:tcPr>
          <w:p w:rsidR="00F31A81" w:rsidRPr="00773DF7" w:rsidP="003B3F3E" w14:paraId="6B48B04E" w14:textId="77777777">
            <w:pPr>
              <w:pStyle w:val="DisclaimerHeading"/>
              <w:spacing w:before="40" w:after="40" w:line="220" w:lineRule="exact"/>
              <w:rPr>
                <w:b w:val="0"/>
                <w:color w:val="auto"/>
                <w:sz w:val="18"/>
                <w:szCs w:val="18"/>
              </w:rPr>
            </w:pPr>
            <w:r w:rsidRPr="00773DF7">
              <w:rPr>
                <w:b w:val="0"/>
                <w:color w:val="auto"/>
                <w:sz w:val="18"/>
                <w:szCs w:val="18"/>
              </w:rPr>
              <w:t xml:space="preserve">PJM Conference &amp; Training Center and WebEx </w:t>
            </w:r>
          </w:p>
        </w:tc>
        <w:tc>
          <w:tcPr>
            <w:tcW w:w="1980" w:type="dxa"/>
            <w:tcBorders>
              <w:top w:val="single" w:sz="4" w:space="0" w:color="auto"/>
              <w:left w:val="single" w:sz="4" w:space="0" w:color="auto"/>
              <w:bottom w:val="single" w:sz="4" w:space="0" w:color="auto"/>
              <w:right w:val="single" w:sz="4" w:space="0" w:color="auto"/>
            </w:tcBorders>
          </w:tcPr>
          <w:p w:rsidR="00F31A81" w:rsidRPr="00773DF7" w:rsidP="003B3F3E" w14:paraId="5EA07DC5" w14:textId="77777777">
            <w:pPr>
              <w:pStyle w:val="DisclaimerHeading"/>
              <w:spacing w:before="40" w:after="40" w:line="220" w:lineRule="exact"/>
              <w:jc w:val="center"/>
              <w:rPr>
                <w:b w:val="0"/>
                <w:color w:val="auto"/>
                <w:sz w:val="18"/>
                <w:szCs w:val="18"/>
              </w:rPr>
            </w:pPr>
            <w:r w:rsidRPr="00773DF7">
              <w:rPr>
                <w:b w:val="0"/>
                <w:color w:val="auto"/>
                <w:sz w:val="18"/>
                <w:szCs w:val="18"/>
              </w:rPr>
              <w:t xml:space="preserve">December 9, 2022 </w:t>
            </w:r>
          </w:p>
        </w:tc>
        <w:tc>
          <w:tcPr>
            <w:tcW w:w="1620" w:type="dxa"/>
            <w:tcBorders>
              <w:top w:val="single" w:sz="4" w:space="0" w:color="auto"/>
              <w:left w:val="single" w:sz="4" w:space="0" w:color="auto"/>
              <w:bottom w:val="single" w:sz="4" w:space="0" w:color="auto"/>
              <w:right w:val="single" w:sz="4" w:space="0" w:color="auto"/>
            </w:tcBorders>
          </w:tcPr>
          <w:p w:rsidR="00F31A81" w:rsidRPr="00773DF7" w:rsidP="00C65EB2" w14:paraId="4E05DBE3" w14:textId="77777777">
            <w:pPr>
              <w:pStyle w:val="DisclaimerHeading"/>
              <w:spacing w:before="40" w:after="40" w:line="220" w:lineRule="exact"/>
              <w:jc w:val="center"/>
              <w:rPr>
                <w:sz w:val="18"/>
                <w:szCs w:val="18"/>
              </w:rPr>
            </w:pPr>
            <w:r w:rsidRPr="00773DF7">
              <w:rPr>
                <w:b w:val="0"/>
                <w:color w:val="auto"/>
                <w:sz w:val="18"/>
                <w:szCs w:val="18"/>
              </w:rPr>
              <w:t>December 14, 2022</w:t>
            </w:r>
            <w:r w:rsidRPr="00773DF7">
              <w:rPr>
                <w:sz w:val="18"/>
                <w:szCs w:val="18"/>
              </w:rPr>
              <w:t xml:space="preserve"> </w:t>
            </w:r>
          </w:p>
        </w:tc>
      </w:tr>
    </w:tbl>
    <w:p w:rsidR="00B00048" w:rsidRPr="00773DF7" w:rsidP="00337321" w14:paraId="6A6F3A1A" w14:textId="77777777">
      <w:pPr>
        <w:pStyle w:val="Author"/>
        <w:rPr>
          <w:sz w:val="18"/>
          <w:szCs w:val="18"/>
        </w:rPr>
      </w:pPr>
    </w:p>
    <w:p w:rsidR="00D7265A" w:rsidP="00D7265A" w14:paraId="0B166C85" w14:textId="77777777">
      <w:pPr>
        <w:pStyle w:val="Author"/>
      </w:pPr>
      <w:r>
        <w:t>Author</w:t>
      </w:r>
      <w:r w:rsidR="00B00048">
        <w:t>: M. Greening</w:t>
      </w:r>
    </w:p>
    <w:p w:rsidR="00D7265A" w:rsidP="00D7265A" w14:paraId="02812BA3" w14:textId="77777777">
      <w:pPr>
        <w:pStyle w:val="Author"/>
      </w:pPr>
    </w:p>
    <w:p w:rsidR="00B62597" w:rsidRPr="00B62597" w:rsidP="00D7265A" w14:paraId="7E6ED0F5" w14:textId="3A62FC98">
      <w:pPr>
        <w:pStyle w:val="Author"/>
      </w:pPr>
      <w:r>
        <w:t>Anti</w:t>
      </w:r>
      <w:r w:rsidRPr="00B62597">
        <w:t>trust:</w:t>
      </w:r>
    </w:p>
    <w:p w:rsidR="00B62597" w:rsidRPr="00B62597" w:rsidP="00491490" w14:paraId="7C53428F"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 xml:space="preserve">If the </w:t>
      </w:r>
      <w:r w:rsidRPr="00B62597">
        <w:t>conversation still</w:t>
      </w:r>
      <w:r w:rsidRPr="00B62597">
        <w:t xml:space="preserve"> persists, parties will be asked to leave the meeting or the meeting will be adjourned.</w:t>
      </w:r>
    </w:p>
    <w:p w:rsidR="00B62597" w:rsidRPr="00B62597" w:rsidP="00B62597" w14:paraId="212D5605" w14:textId="77777777">
      <w:pPr>
        <w:spacing w:after="0" w:line="240" w:lineRule="auto"/>
        <w:rPr>
          <w:rFonts w:ascii="Arial Narrow" w:eastAsia="Times New Roman" w:hAnsi="Arial Narrow" w:cs="Times New Roman"/>
          <w:sz w:val="16"/>
          <w:szCs w:val="16"/>
        </w:rPr>
      </w:pPr>
    </w:p>
    <w:p w:rsidR="00B62597" w:rsidRPr="00B62597" w:rsidP="00337321" w14:paraId="6349D136" w14:textId="77777777">
      <w:pPr>
        <w:pStyle w:val="DisclosureTitle"/>
      </w:pPr>
      <w:r w:rsidRPr="00B62597">
        <w:t>Code of Conduct:</w:t>
      </w:r>
    </w:p>
    <w:p w:rsidR="00B62597" w:rsidRPr="00B62597" w:rsidP="00337321" w14:paraId="21EBE4D4"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14:paraId="71B6552E" w14:textId="77777777">
      <w:pPr>
        <w:spacing w:after="0" w:line="240" w:lineRule="auto"/>
        <w:rPr>
          <w:rFonts w:ascii="Arial Narrow" w:eastAsia="Times New Roman" w:hAnsi="Arial Narrow" w:cs="Times New Roman"/>
          <w:sz w:val="18"/>
          <w:szCs w:val="18"/>
        </w:rPr>
      </w:pPr>
    </w:p>
    <w:p w:rsidR="00B62597" w:rsidRPr="00B62597" w:rsidP="00337321" w14:paraId="7AEEC071" w14:textId="77777777">
      <w:pPr>
        <w:pStyle w:val="DisclosureTitle"/>
      </w:pPr>
      <w:r w:rsidRPr="00B62597">
        <w:t xml:space="preserve">Public Meetings/Media Participation: </w:t>
      </w:r>
    </w:p>
    <w:p w:rsidR="00DE34CF" w:rsidP="00337321" w14:paraId="34599D45" w14:textId="77777777">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r w:rsidRPr="00B62597">
        <w:t>point</w:t>
      </w:r>
      <w:r w:rsidRPr="00B62597">
        <w:t xml:space="preserve"> they join a meeting already in progress. Members of the Media </w:t>
      </w:r>
      <w:r w:rsidRPr="00B62597">
        <w:t>are reminded</w:t>
      </w:r>
      <w:r w:rsidRPr="00B62597">
        <w:t xml:space="preserve"> that speakers at PJM meetings cannot be quoted without explicit permission from the speaker. PJM Members </w:t>
      </w:r>
      <w:r w:rsidRPr="00B62597">
        <w:t>are reminded</w:t>
      </w:r>
      <w:r w:rsidRPr="00B62597">
        <w:t xml:space="preserve"> that "detailed transcriptional meeting notes" and white board notes from "brainstorming sessions" shall not be disseminated. Stakeholders </w:t>
      </w:r>
      <w:r w:rsidRPr="00B62597">
        <w:t>are also not allowed</w:t>
      </w:r>
      <w:r w:rsidRPr="00B62597">
        <w:t xml:space="preserve">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6CF34165" w14:textId="77777777">
      <w:pPr>
        <w:pStyle w:val="DisclaimerHeading"/>
        <w:spacing w:before="240"/>
      </w:pPr>
      <w:r w:rsidRPr="00A93B09">
        <w:t xml:space="preserve"> </w:t>
      </w:r>
      <w:r>
        <w:t xml:space="preserve">Participant Identification in </w:t>
      </w:r>
      <w:r w:rsidR="00A67272">
        <w:t>Webex</w:t>
      </w:r>
      <w:r>
        <w:t>:</w:t>
      </w:r>
    </w:p>
    <w:p w:rsidR="00A93B09" w:rsidP="00A93B09" w14:paraId="4B20BE05" w14:textId="77777777">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14:paraId="4226A93F" w14:textId="77777777">
      <w:pPr>
        <w:pStyle w:val="DisclaimerBodyCopy"/>
      </w:pPr>
      <w:r>
        <w:t xml:space="preserve">PJM support staff continuously monitors </w:t>
      </w:r>
      <w:r w:rsidR="00A67272">
        <w:t>Webex</w:t>
      </w:r>
      <w:r>
        <w:t xml:space="preserve"> connections during stakeholder meetings. Anonymous users or those using false usernames or emails </w:t>
      </w:r>
      <w:r>
        <w:t>will be dropped</w:t>
      </w:r>
      <w:r>
        <w:t xml:space="preserve"> from the teleconference.</w:t>
      </w:r>
    </w:p>
    <w:p w:rsidR="00A93B09" w:rsidP="00A93B09" w14:paraId="6037B126" w14:textId="77777777">
      <w:pPr>
        <w:pStyle w:val="DisclosureBody"/>
      </w:pPr>
    </w:p>
    <w:p w:rsidR="00A93B09" w:rsidP="00A93B09" w14:paraId="5393E1C9" w14:textId="77777777">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5943600" cy="3486150"/>
                    </a:xfrm>
                    <a:prstGeom prst="rect">
                      <a:avLst/>
                    </a:prstGeom>
                  </pic:spPr>
                </pic:pic>
              </a:graphicData>
            </a:graphic>
          </wp:inline>
        </w:drawing>
      </w:r>
    </w:p>
    <w:p w:rsidR="00A93B09" w:rsidP="00A93B09" w14:paraId="6B49B3D5" w14:textId="77777777">
      <w:pPr>
        <w:pStyle w:val="DisclaimerHeading"/>
      </w:pPr>
    </w:p>
    <w:p w:rsidR="00A93B09" w:rsidP="00A93B09" w14:paraId="0584EE17"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14:paraId="3E92999A"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1"/>
                    <a:stretch>
                      <a:fillRect/>
                    </a:stretch>
                  </pic:blipFill>
                  <pic:spPr>
                    <a:xfrm>
                      <a:off x="0" y="0"/>
                      <a:ext cx="5934456" cy="1141875"/>
                    </a:xfrm>
                    <a:prstGeom prst="rect">
                      <a:avLst/>
                    </a:prstGeom>
                  </pic:spPr>
                </pic:pic>
              </a:graphicData>
            </a:graphic>
          </wp:inline>
        </w:drawing>
      </w:r>
    </w:p>
    <w:p w:rsidR="0057441E" w:rsidP="00491490" w14:paraId="57AE97A2" w14:textId="77777777">
      <w:pPr>
        <w:pStyle w:val="DisclaimerHeading"/>
      </w:pPr>
    </w:p>
    <w:sectPr w:rsidSect="00F15DE2">
      <w:headerReference w:type="default" r:id="rId12"/>
      <w:footerReference w:type="even" r:id="rId13"/>
      <w:footerReference w:type="default" r:id="rId14"/>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BE1D23C-494F-492F-BAF4-D03C1F94C986}"/>
    <w:embedBold r:id="rId2" w:fontKey="{2ACE5905-DE1A-4AE8-A095-B65F5B91017A}"/>
    <w:embedItalic r:id="rId3" w:fontKey="{8C99C59A-A5C9-4136-B4E7-3B6B156F2DB2}"/>
  </w:font>
  <w:font w:name="Arial Narrow">
    <w:panose1 w:val="020B0606020202030204"/>
    <w:charset w:val="00"/>
    <w:family w:val="swiss"/>
    <w:pitch w:val="variable"/>
    <w:sig w:usb0="00000287" w:usb1="00000800" w:usb2="00000000" w:usb3="00000000" w:csb0="0000009F" w:csb1="00000000"/>
    <w:embedRegular r:id="rId4" w:fontKey="{39D575BC-E426-48E0-81A9-B4B23AF01410}"/>
    <w:embedBold r:id="rId5" w:fontKey="{090A4529-B4B2-489B-955F-A0A278003E03}"/>
    <w:embedItalic r:id="rId6" w:fontKey="{052FAC85-CAEC-493A-AE78-96DAC4134211}"/>
    <w:embedBoldItalic r:id="rId7" w:fontKey="{4EB5ED6A-0644-4900-AD6C-0DCE2DE37DDC}"/>
  </w:font>
  <w:font w:name="Tahoma">
    <w:panose1 w:val="020B0604030504040204"/>
    <w:charset w:val="00"/>
    <w:family w:val="swiss"/>
    <w:pitch w:val="variable"/>
    <w:sig w:usb0="E1002EFF" w:usb1="C000605B" w:usb2="00000029" w:usb3="00000000" w:csb0="000101FF" w:csb1="00000000"/>
    <w:embedRegular r:id="rId8" w:fontKey="{8C0A9C5F-2F3C-4BBC-A475-91313BAFB580}"/>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AB728B28-5BB5-4EC7-919D-9C1C13A66C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547F671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36A3D02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60976F1E" w14:textId="32E38CA1">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302817">
      <w:rPr>
        <w:rStyle w:val="PageNumber"/>
        <w:noProof/>
      </w:rPr>
      <w:t>3</w:t>
    </w:r>
    <w:r>
      <w:rPr>
        <w:rStyle w:val="PageNumber"/>
      </w:rPr>
      <w:fldChar w:fldCharType="end"/>
    </w:r>
  </w:p>
  <w:bookmarkStart w:id="3" w:name="OLE_LINK1"/>
  <w:p w:rsidR="00B62597" w:rsidRPr="00F15DE2" w14:paraId="2C8EB7F4"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417F17" w14:paraId="5112B08F" w14:textId="6606C0DF">
    <w:pPr>
      <w:pStyle w:val="PostingDate"/>
      <w:ind w:right="-990"/>
      <w:rPr>
        <w:color w:val="002060"/>
      </w:rPr>
    </w:pPr>
    <w:r w:rsidRPr="00791875">
      <w:rPr>
        <w:color w:val="002060"/>
      </w:rPr>
      <w:t xml:space="preserve">As of </w:t>
    </w:r>
    <w:r w:rsidRPr="00791875" w:rsidR="00712CAA">
      <w:rPr>
        <w:rFonts w:eastAsia="Times New Roman" w:cs="Times New Roman"/>
        <w:noProof/>
        <w:color w:val="002060"/>
        <w:sz w:val="24"/>
        <w:szCs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56C28112"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791875" w:rsidR="00F4190F">
      <w:rPr>
        <w:noProof/>
        <w:color w:val="00206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DF7">
      <w:rPr>
        <w:color w:val="002060"/>
      </w:rPr>
      <w:t xml:space="preserve">November </w:t>
    </w:r>
    <w:r w:rsidRPr="00302817" w:rsidR="00773DF7">
      <w:rPr>
        <w:strike/>
        <w:color w:val="FF0000"/>
      </w:rPr>
      <w:t>9</w:t>
    </w:r>
    <w:r w:rsidR="00302817">
      <w:rPr>
        <w:color w:val="FF0000"/>
      </w:rPr>
      <w:t>10</w:t>
    </w:r>
    <w:r w:rsidRPr="00791875" w:rsidR="00BC355E">
      <w:rPr>
        <w:color w:val="002060"/>
      </w:rPr>
      <w:t>,</w:t>
    </w:r>
    <w:r w:rsidRPr="00791875" w:rsidR="00B00048">
      <w:rPr>
        <w:color w:val="002060"/>
      </w:rPr>
      <w:t xml:space="preserve"> 202</w:t>
    </w:r>
    <w:r w:rsidRPr="00791875" w:rsidR="00B93676">
      <w:rPr>
        <w:color w:val="00206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6BA3B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95A63B9"/>
    <w:multiLevelType w:val="hybridMultilevel"/>
    <w:tmpl w:val="024A4EC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BB765FC"/>
    <w:multiLevelType w:val="hybridMultilevel"/>
    <w:tmpl w:val="A0A45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300AB0"/>
    <w:multiLevelType w:val="hybridMultilevel"/>
    <w:tmpl w:val="FE4685C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31E86087"/>
    <w:multiLevelType w:val="hybridMultilevel"/>
    <w:tmpl w:val="A032382C"/>
    <w:lvl w:ilvl="0">
      <w:start w:val="1"/>
      <w:numFmt w:val="decimal"/>
      <w:pStyle w:val="ListSubhead1"/>
      <w:lvlText w:val="%1."/>
      <w:lvlJc w:val="left"/>
      <w:pPr>
        <w:ind w:left="9720" w:hanging="360"/>
      </w:pPr>
      <w:rPr>
        <w:b w:val="0"/>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8">
    <w:nsid w:val="350717FF"/>
    <w:multiLevelType w:val="hybridMultilevel"/>
    <w:tmpl w:val="85CC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AD7D97"/>
    <w:multiLevelType w:val="hybridMultilevel"/>
    <w:tmpl w:val="C5225C7C"/>
    <w:lvl w:ilvl="0">
      <w:start w:val="1"/>
      <w:numFmt w:val="upperLetter"/>
      <w:lvlText w:val="%1."/>
      <w:lvlJc w:val="left"/>
      <w:pPr>
        <w:ind w:left="360" w:hanging="360"/>
      </w:pPr>
      <w:rPr>
        <w:rFonts w:hint="default"/>
        <w:b w:val="0"/>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5287407B"/>
    <w:multiLevelType w:val="multilevel"/>
    <w:tmpl w:val="C46CDF1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5F881C3F"/>
    <w:multiLevelType w:val="hybridMultilevel"/>
    <w:tmpl w:val="49968704"/>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47B0F17"/>
    <w:multiLevelType w:val="hybridMultilevel"/>
    <w:tmpl w:val="0750F2D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6062E42"/>
    <w:multiLevelType w:val="hybridMultilevel"/>
    <w:tmpl w:val="E4AAEC1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B057D8F"/>
    <w:multiLevelType w:val="hybridMultilevel"/>
    <w:tmpl w:val="EDE28C54"/>
    <w:lvl w:ilvl="0">
      <w:start w:val="1"/>
      <w:numFmt w:val="decimal"/>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nsid w:val="7E903A17"/>
    <w:multiLevelType w:val="hybridMultilevel"/>
    <w:tmpl w:val="82FCA06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1"/>
  </w:num>
  <w:num w:numId="2">
    <w:abstractNumId w:val="7"/>
  </w:num>
  <w:num w:numId="3">
    <w:abstractNumId w:val="6"/>
  </w:num>
  <w:num w:numId="4">
    <w:abstractNumId w:val="12"/>
  </w:num>
  <w:num w:numId="5">
    <w:abstractNumId w:val="10"/>
  </w:num>
  <w:num w:numId="6">
    <w:abstractNumId w:val="16"/>
  </w:num>
  <w:num w:numId="7">
    <w:abstractNumId w:val="15"/>
  </w:num>
  <w:num w:numId="8">
    <w:abstractNumId w:val="7"/>
  </w:num>
  <w:num w:numId="9">
    <w:abstractNumId w:val="7"/>
  </w:num>
  <w:num w:numId="10">
    <w:abstractNumId w:val="7"/>
  </w:num>
  <w:num w:numId="11">
    <w:abstractNumId w:val="13"/>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
  </w:num>
  <w:num w:numId="15">
    <w:abstractNumId w:val="11"/>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7"/>
  </w:num>
  <w:num w:numId="20">
    <w:abstractNumId w:val="7"/>
  </w:num>
  <w:num w:numId="21">
    <w:abstractNumId w:val="7"/>
  </w:num>
  <w:num w:numId="22">
    <w:abstractNumId w:val="7"/>
  </w:num>
  <w:num w:numId="23">
    <w:abstractNumId w:val="9"/>
  </w:num>
  <w:num w:numId="24">
    <w:abstractNumId w:val="14"/>
  </w:num>
  <w:num w:numId="25">
    <w:abstractNumId w:val="5"/>
  </w:num>
  <w:num w:numId="26">
    <w:abstractNumId w:val="7"/>
  </w:num>
  <w:num w:numId="27">
    <w:abstractNumId w:val="7"/>
  </w:num>
  <w:num w:numId="28">
    <w:abstractNumId w:val="0"/>
  </w:num>
  <w:num w:numId="29">
    <w:abstractNumId w:val="7"/>
  </w:num>
  <w:num w:numId="30">
    <w:abstractNumId w:val="7"/>
  </w:num>
  <w:num w:numId="31">
    <w:abstractNumId w:val="7"/>
  </w:num>
  <w:num w:numId="32">
    <w:abstractNumId w:val="7"/>
  </w:num>
  <w:num w:numId="33">
    <w:abstractNumId w:val="7"/>
  </w:num>
  <w:num w:numId="3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231BF"/>
    <w:rsid w:val="0004385E"/>
    <w:rsid w:val="0006114B"/>
    <w:rsid w:val="000703D0"/>
    <w:rsid w:val="00071484"/>
    <w:rsid w:val="00073B47"/>
    <w:rsid w:val="00080A80"/>
    <w:rsid w:val="00090185"/>
    <w:rsid w:val="0009069C"/>
    <w:rsid w:val="00095B79"/>
    <w:rsid w:val="000A1B00"/>
    <w:rsid w:val="000A2D8A"/>
    <w:rsid w:val="000A709B"/>
    <w:rsid w:val="000A7C4E"/>
    <w:rsid w:val="000B1424"/>
    <w:rsid w:val="000B2EF8"/>
    <w:rsid w:val="000B3528"/>
    <w:rsid w:val="000B61DB"/>
    <w:rsid w:val="000B679B"/>
    <w:rsid w:val="000C0F6C"/>
    <w:rsid w:val="000D20E3"/>
    <w:rsid w:val="000D654E"/>
    <w:rsid w:val="000E526D"/>
    <w:rsid w:val="000E5400"/>
    <w:rsid w:val="000E6671"/>
    <w:rsid w:val="000F443E"/>
    <w:rsid w:val="000F5B14"/>
    <w:rsid w:val="000F6F32"/>
    <w:rsid w:val="0010188B"/>
    <w:rsid w:val="00112510"/>
    <w:rsid w:val="00124FB0"/>
    <w:rsid w:val="0012608F"/>
    <w:rsid w:val="00132722"/>
    <w:rsid w:val="00133579"/>
    <w:rsid w:val="001335F7"/>
    <w:rsid w:val="001354E5"/>
    <w:rsid w:val="001420C5"/>
    <w:rsid w:val="0016446C"/>
    <w:rsid w:val="0017102F"/>
    <w:rsid w:val="00174DE9"/>
    <w:rsid w:val="00186FD4"/>
    <w:rsid w:val="001A0A8E"/>
    <w:rsid w:val="001A0DED"/>
    <w:rsid w:val="001A6C8B"/>
    <w:rsid w:val="001B2242"/>
    <w:rsid w:val="001B29F0"/>
    <w:rsid w:val="001C6209"/>
    <w:rsid w:val="001D3B68"/>
    <w:rsid w:val="001E474A"/>
    <w:rsid w:val="001F7D91"/>
    <w:rsid w:val="00207229"/>
    <w:rsid w:val="00243185"/>
    <w:rsid w:val="00267EB1"/>
    <w:rsid w:val="00284C36"/>
    <w:rsid w:val="00291B1F"/>
    <w:rsid w:val="00293835"/>
    <w:rsid w:val="00296A6A"/>
    <w:rsid w:val="002A12E7"/>
    <w:rsid w:val="002B2F98"/>
    <w:rsid w:val="002C1B2F"/>
    <w:rsid w:val="002C63BD"/>
    <w:rsid w:val="002D3D29"/>
    <w:rsid w:val="002F41AE"/>
    <w:rsid w:val="002F4A15"/>
    <w:rsid w:val="00300743"/>
    <w:rsid w:val="00302817"/>
    <w:rsid w:val="00305238"/>
    <w:rsid w:val="00306394"/>
    <w:rsid w:val="00332F55"/>
    <w:rsid w:val="00337321"/>
    <w:rsid w:val="00351124"/>
    <w:rsid w:val="00355BF2"/>
    <w:rsid w:val="00375CCC"/>
    <w:rsid w:val="003A1796"/>
    <w:rsid w:val="003B3F3E"/>
    <w:rsid w:val="003B55E1"/>
    <w:rsid w:val="003C17E2"/>
    <w:rsid w:val="003C3320"/>
    <w:rsid w:val="003D1F2E"/>
    <w:rsid w:val="003D203A"/>
    <w:rsid w:val="003D5D3D"/>
    <w:rsid w:val="003D7E5C"/>
    <w:rsid w:val="003E692A"/>
    <w:rsid w:val="003E7A73"/>
    <w:rsid w:val="003F79EE"/>
    <w:rsid w:val="004006B4"/>
    <w:rsid w:val="0040411C"/>
    <w:rsid w:val="00411B34"/>
    <w:rsid w:val="00417F17"/>
    <w:rsid w:val="004279F5"/>
    <w:rsid w:val="004318CB"/>
    <w:rsid w:val="004332F0"/>
    <w:rsid w:val="00441E59"/>
    <w:rsid w:val="0044278F"/>
    <w:rsid w:val="00452618"/>
    <w:rsid w:val="00462967"/>
    <w:rsid w:val="00462A51"/>
    <w:rsid w:val="004665A5"/>
    <w:rsid w:val="004742B0"/>
    <w:rsid w:val="004820DE"/>
    <w:rsid w:val="00491490"/>
    <w:rsid w:val="0049684E"/>
    <w:rsid w:val="004969FA"/>
    <w:rsid w:val="004A3C8F"/>
    <w:rsid w:val="004B2DF2"/>
    <w:rsid w:val="004B764A"/>
    <w:rsid w:val="004C6E71"/>
    <w:rsid w:val="004D3152"/>
    <w:rsid w:val="004D3F1D"/>
    <w:rsid w:val="004D44B3"/>
    <w:rsid w:val="004D5F9A"/>
    <w:rsid w:val="004D678E"/>
    <w:rsid w:val="004D7CAA"/>
    <w:rsid w:val="004E03DF"/>
    <w:rsid w:val="004E7E49"/>
    <w:rsid w:val="004F2204"/>
    <w:rsid w:val="0050179B"/>
    <w:rsid w:val="0052458F"/>
    <w:rsid w:val="00524E4D"/>
    <w:rsid w:val="00536D5B"/>
    <w:rsid w:val="005521FC"/>
    <w:rsid w:val="00560769"/>
    <w:rsid w:val="005630F6"/>
    <w:rsid w:val="005635DC"/>
    <w:rsid w:val="00564DEE"/>
    <w:rsid w:val="00573361"/>
    <w:rsid w:val="0057441E"/>
    <w:rsid w:val="00585CFC"/>
    <w:rsid w:val="00587898"/>
    <w:rsid w:val="00597E54"/>
    <w:rsid w:val="005A462F"/>
    <w:rsid w:val="005A49AC"/>
    <w:rsid w:val="005A4F88"/>
    <w:rsid w:val="005B2173"/>
    <w:rsid w:val="005C0C12"/>
    <w:rsid w:val="005C7F6D"/>
    <w:rsid w:val="005D35C5"/>
    <w:rsid w:val="005D6D05"/>
    <w:rsid w:val="005D76C5"/>
    <w:rsid w:val="005E7334"/>
    <w:rsid w:val="005F49DD"/>
    <w:rsid w:val="005F4E2D"/>
    <w:rsid w:val="0060169C"/>
    <w:rsid w:val="00602967"/>
    <w:rsid w:val="00606C3C"/>
    <w:rsid w:val="00617659"/>
    <w:rsid w:val="00622A9A"/>
    <w:rsid w:val="00632525"/>
    <w:rsid w:val="006450B8"/>
    <w:rsid w:val="006463C0"/>
    <w:rsid w:val="00656ED8"/>
    <w:rsid w:val="0066195D"/>
    <w:rsid w:val="006757F4"/>
    <w:rsid w:val="0068378E"/>
    <w:rsid w:val="006A1878"/>
    <w:rsid w:val="006A3612"/>
    <w:rsid w:val="006A4170"/>
    <w:rsid w:val="006A49D2"/>
    <w:rsid w:val="006C1F4A"/>
    <w:rsid w:val="006C472C"/>
    <w:rsid w:val="006C71E0"/>
    <w:rsid w:val="006C7386"/>
    <w:rsid w:val="006D17C9"/>
    <w:rsid w:val="006D2763"/>
    <w:rsid w:val="006D5CD6"/>
    <w:rsid w:val="006D6464"/>
    <w:rsid w:val="006E51B4"/>
    <w:rsid w:val="006F620B"/>
    <w:rsid w:val="00712CAA"/>
    <w:rsid w:val="00716A8B"/>
    <w:rsid w:val="00727DF9"/>
    <w:rsid w:val="007400A3"/>
    <w:rsid w:val="007436B1"/>
    <w:rsid w:val="00745373"/>
    <w:rsid w:val="00751A32"/>
    <w:rsid w:val="00754C6D"/>
    <w:rsid w:val="00755096"/>
    <w:rsid w:val="00763888"/>
    <w:rsid w:val="00773DF7"/>
    <w:rsid w:val="007859EB"/>
    <w:rsid w:val="00791875"/>
    <w:rsid w:val="00791AFB"/>
    <w:rsid w:val="007A3022"/>
    <w:rsid w:val="007A34A3"/>
    <w:rsid w:val="007A3914"/>
    <w:rsid w:val="007A5E24"/>
    <w:rsid w:val="007B151F"/>
    <w:rsid w:val="007B6546"/>
    <w:rsid w:val="007C0C37"/>
    <w:rsid w:val="007D4124"/>
    <w:rsid w:val="007D6892"/>
    <w:rsid w:val="007D6F18"/>
    <w:rsid w:val="007E5127"/>
    <w:rsid w:val="007F3FC5"/>
    <w:rsid w:val="007F6BD7"/>
    <w:rsid w:val="00803225"/>
    <w:rsid w:val="00837B12"/>
    <w:rsid w:val="00844F98"/>
    <w:rsid w:val="00846C80"/>
    <w:rsid w:val="00851D78"/>
    <w:rsid w:val="00854E06"/>
    <w:rsid w:val="00856DF8"/>
    <w:rsid w:val="008610AC"/>
    <w:rsid w:val="008723DE"/>
    <w:rsid w:val="00882652"/>
    <w:rsid w:val="0088346A"/>
    <w:rsid w:val="0088561C"/>
    <w:rsid w:val="00887126"/>
    <w:rsid w:val="0089320E"/>
    <w:rsid w:val="00895F08"/>
    <w:rsid w:val="008B4885"/>
    <w:rsid w:val="008C4F5E"/>
    <w:rsid w:val="008D66FA"/>
    <w:rsid w:val="008D6A60"/>
    <w:rsid w:val="008E178C"/>
    <w:rsid w:val="008E52E1"/>
    <w:rsid w:val="008E5B75"/>
    <w:rsid w:val="008E78C7"/>
    <w:rsid w:val="008F2454"/>
    <w:rsid w:val="009012E0"/>
    <w:rsid w:val="0090336C"/>
    <w:rsid w:val="00917386"/>
    <w:rsid w:val="00924F66"/>
    <w:rsid w:val="00927A87"/>
    <w:rsid w:val="009346EB"/>
    <w:rsid w:val="00937B2C"/>
    <w:rsid w:val="00965DAE"/>
    <w:rsid w:val="00987403"/>
    <w:rsid w:val="0099305F"/>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305F"/>
    <w:rsid w:val="00A201D5"/>
    <w:rsid w:val="00A20BC5"/>
    <w:rsid w:val="00A248C0"/>
    <w:rsid w:val="00A317A9"/>
    <w:rsid w:val="00A32A01"/>
    <w:rsid w:val="00A37533"/>
    <w:rsid w:val="00A60FC5"/>
    <w:rsid w:val="00A65DCE"/>
    <w:rsid w:val="00A668FC"/>
    <w:rsid w:val="00A67272"/>
    <w:rsid w:val="00A7149A"/>
    <w:rsid w:val="00A72A06"/>
    <w:rsid w:val="00A74F0F"/>
    <w:rsid w:val="00A81225"/>
    <w:rsid w:val="00A85B18"/>
    <w:rsid w:val="00A93B09"/>
    <w:rsid w:val="00A95D9F"/>
    <w:rsid w:val="00AA0835"/>
    <w:rsid w:val="00AA6CFA"/>
    <w:rsid w:val="00AB10AC"/>
    <w:rsid w:val="00AE0A38"/>
    <w:rsid w:val="00AE2848"/>
    <w:rsid w:val="00AF3320"/>
    <w:rsid w:val="00B00048"/>
    <w:rsid w:val="00B16D95"/>
    <w:rsid w:val="00B20316"/>
    <w:rsid w:val="00B32109"/>
    <w:rsid w:val="00B34E3C"/>
    <w:rsid w:val="00B603A9"/>
    <w:rsid w:val="00B62597"/>
    <w:rsid w:val="00B76302"/>
    <w:rsid w:val="00B92FAF"/>
    <w:rsid w:val="00B93676"/>
    <w:rsid w:val="00B95FCC"/>
    <w:rsid w:val="00B96E0F"/>
    <w:rsid w:val="00BA23DE"/>
    <w:rsid w:val="00BA6146"/>
    <w:rsid w:val="00BA6C6B"/>
    <w:rsid w:val="00BB050C"/>
    <w:rsid w:val="00BB531B"/>
    <w:rsid w:val="00BB6921"/>
    <w:rsid w:val="00BC355E"/>
    <w:rsid w:val="00BC4F46"/>
    <w:rsid w:val="00BC568A"/>
    <w:rsid w:val="00BD602D"/>
    <w:rsid w:val="00BF331B"/>
    <w:rsid w:val="00BF3BB1"/>
    <w:rsid w:val="00C05B31"/>
    <w:rsid w:val="00C0610F"/>
    <w:rsid w:val="00C0676E"/>
    <w:rsid w:val="00C10741"/>
    <w:rsid w:val="00C10A93"/>
    <w:rsid w:val="00C21616"/>
    <w:rsid w:val="00C2451A"/>
    <w:rsid w:val="00C348BA"/>
    <w:rsid w:val="00C41991"/>
    <w:rsid w:val="00C41F93"/>
    <w:rsid w:val="00C43718"/>
    <w:rsid w:val="00C439EC"/>
    <w:rsid w:val="00C44872"/>
    <w:rsid w:val="00C46E3B"/>
    <w:rsid w:val="00C65EB2"/>
    <w:rsid w:val="00C71B86"/>
    <w:rsid w:val="00C72168"/>
    <w:rsid w:val="00C74C29"/>
    <w:rsid w:val="00C94979"/>
    <w:rsid w:val="00CA49B9"/>
    <w:rsid w:val="00CB12A5"/>
    <w:rsid w:val="00CB2EAC"/>
    <w:rsid w:val="00CB3708"/>
    <w:rsid w:val="00CC1B47"/>
    <w:rsid w:val="00CC5B97"/>
    <w:rsid w:val="00CD227C"/>
    <w:rsid w:val="00CE5310"/>
    <w:rsid w:val="00CE72F7"/>
    <w:rsid w:val="00D12440"/>
    <w:rsid w:val="00D12691"/>
    <w:rsid w:val="00D136EA"/>
    <w:rsid w:val="00D251ED"/>
    <w:rsid w:val="00D32FFF"/>
    <w:rsid w:val="00D44C69"/>
    <w:rsid w:val="00D46516"/>
    <w:rsid w:val="00D61CF5"/>
    <w:rsid w:val="00D6691E"/>
    <w:rsid w:val="00D71807"/>
    <w:rsid w:val="00D7265A"/>
    <w:rsid w:val="00D9010F"/>
    <w:rsid w:val="00D918E5"/>
    <w:rsid w:val="00D95949"/>
    <w:rsid w:val="00DA06C2"/>
    <w:rsid w:val="00DA23DE"/>
    <w:rsid w:val="00DA6B72"/>
    <w:rsid w:val="00DA7F47"/>
    <w:rsid w:val="00DB29E9"/>
    <w:rsid w:val="00DC5D5E"/>
    <w:rsid w:val="00DC7777"/>
    <w:rsid w:val="00DD2BF7"/>
    <w:rsid w:val="00DD6C65"/>
    <w:rsid w:val="00DE34CF"/>
    <w:rsid w:val="00DE452B"/>
    <w:rsid w:val="00DE4857"/>
    <w:rsid w:val="00E00CA5"/>
    <w:rsid w:val="00E10342"/>
    <w:rsid w:val="00E13F82"/>
    <w:rsid w:val="00E1605D"/>
    <w:rsid w:val="00E16777"/>
    <w:rsid w:val="00E20EC6"/>
    <w:rsid w:val="00E22C46"/>
    <w:rsid w:val="00E25E21"/>
    <w:rsid w:val="00E34CA2"/>
    <w:rsid w:val="00E45812"/>
    <w:rsid w:val="00E56196"/>
    <w:rsid w:val="00E56C78"/>
    <w:rsid w:val="00E579F6"/>
    <w:rsid w:val="00E60305"/>
    <w:rsid w:val="00E96A79"/>
    <w:rsid w:val="00E96E8D"/>
    <w:rsid w:val="00EA31F7"/>
    <w:rsid w:val="00EB5FFE"/>
    <w:rsid w:val="00EB68B0"/>
    <w:rsid w:val="00ED1381"/>
    <w:rsid w:val="00ED349C"/>
    <w:rsid w:val="00ED54C1"/>
    <w:rsid w:val="00EE12AC"/>
    <w:rsid w:val="00EE7242"/>
    <w:rsid w:val="00F10566"/>
    <w:rsid w:val="00F1093B"/>
    <w:rsid w:val="00F146E8"/>
    <w:rsid w:val="00F15DE2"/>
    <w:rsid w:val="00F17AB2"/>
    <w:rsid w:val="00F31A81"/>
    <w:rsid w:val="00F34F51"/>
    <w:rsid w:val="00F4114D"/>
    <w:rsid w:val="00F4190F"/>
    <w:rsid w:val="00F51555"/>
    <w:rsid w:val="00F6295B"/>
    <w:rsid w:val="00F77276"/>
    <w:rsid w:val="00F90902"/>
    <w:rsid w:val="00FA7B23"/>
    <w:rsid w:val="00FC2B9A"/>
    <w:rsid w:val="00FC2CA5"/>
    <w:rsid w:val="00FC6774"/>
    <w:rsid w:val="00FD492B"/>
    <w:rsid w:val="00FF0040"/>
    <w:rsid w:val="00FF2F1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27FD1FE"/>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6"/>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earn.pjm.com/" TargetMode="External" /><Relationship Id="rId11" Type="http://schemas.openxmlformats.org/officeDocument/2006/relationships/image" Target="media/image3.pn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757a1369-64d0-4548-ae36-2f028b6d97da" TargetMode="External" /><Relationship Id="rId6" Type="http://schemas.openxmlformats.org/officeDocument/2006/relationships/hyperlink" Target="https://www.pjm.com/committees-and-groups/issue-tracking/issue-tracking-details.aspx?Issue=b7f726e1-9f06-414e-8516-4d69b5050af4" TargetMode="External" /><Relationship Id="rId7" Type="http://schemas.openxmlformats.org/officeDocument/2006/relationships/image" Target="media/image1.emf" /><Relationship Id="rId8" Type="http://schemas.openxmlformats.org/officeDocument/2006/relationships/image" Target="media/image2.png" /><Relationship Id="rId9" Type="http://schemas.openxmlformats.org/officeDocument/2006/relationships/hyperlink" Target="https://www.pjm.com/committees-and-groups/committees/form-facilitator-feedback.aspx"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20(5).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10F67-774E-484F-8C84-8614812B2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